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63A" w:rsidRDefault="0071263A" w:rsidP="00752FEE">
      <w:pPr>
        <w:pStyle w:val="MessageHeaderFirst"/>
        <w:ind w:left="0" w:hanging="20"/>
        <w:jc w:val="center"/>
        <w:rPr>
          <w:rStyle w:val="MessageHeaderLabel"/>
          <w:rFonts w:ascii="Verdana" w:hAnsi="Verdana"/>
          <w:spacing w:val="0"/>
          <w:sz w:val="28"/>
          <w:szCs w:val="28"/>
        </w:rPr>
      </w:pPr>
      <w:bookmarkStart w:id="0" w:name="_GoBack"/>
      <w:bookmarkEnd w:id="0"/>
    </w:p>
    <w:p w:rsidR="0071263A" w:rsidRDefault="00A415E1" w:rsidP="00C771B9">
      <w:pPr>
        <w:pStyle w:val="MessageHeaderFirst"/>
        <w:spacing w:line="240" w:lineRule="auto"/>
        <w:ind w:left="0" w:hanging="20"/>
        <w:jc w:val="center"/>
        <w:rPr>
          <w:rStyle w:val="MessageHeaderLabel"/>
          <w:rFonts w:ascii="Verdana" w:hAnsi="Verdana"/>
          <w:spacing w:val="0"/>
          <w:sz w:val="28"/>
          <w:szCs w:val="28"/>
        </w:rPr>
      </w:pPr>
      <w:r>
        <w:rPr>
          <w:rStyle w:val="MessageHeaderLabel"/>
          <w:rFonts w:ascii="Verdana" w:hAnsi="Verdana"/>
          <w:spacing w:val="0"/>
          <w:sz w:val="28"/>
          <w:szCs w:val="28"/>
        </w:rPr>
        <w:t>[</w:t>
      </w:r>
      <w:r>
        <w:rPr>
          <w:rStyle w:val="MessageHeaderLabel"/>
          <w:rFonts w:ascii="Verdana" w:hAnsi="Verdana"/>
          <w:spacing w:val="0"/>
          <w:sz w:val="28"/>
          <w:szCs w:val="28"/>
          <w:highlight w:val="yellow"/>
        </w:rPr>
        <w:t>Insert ITQ Contract Name</w:t>
      </w:r>
      <w:r>
        <w:rPr>
          <w:rStyle w:val="MessageHeaderLabel"/>
          <w:rFonts w:ascii="Verdana" w:hAnsi="Verdana"/>
          <w:spacing w:val="0"/>
          <w:sz w:val="28"/>
          <w:szCs w:val="28"/>
        </w:rPr>
        <w:t>]</w:t>
      </w:r>
    </w:p>
    <w:p w:rsidR="0071263A" w:rsidRDefault="0071263A" w:rsidP="00C771B9">
      <w:pPr>
        <w:pStyle w:val="MessageHeaderFirst"/>
        <w:spacing w:line="240" w:lineRule="auto"/>
        <w:ind w:left="0" w:hanging="20"/>
        <w:jc w:val="center"/>
        <w:rPr>
          <w:rStyle w:val="MessageHeaderLabel"/>
          <w:rFonts w:ascii="Verdana" w:hAnsi="Verdana"/>
          <w:spacing w:val="0"/>
          <w:sz w:val="28"/>
          <w:szCs w:val="28"/>
        </w:rPr>
      </w:pPr>
      <w:r>
        <w:rPr>
          <w:rStyle w:val="MessageHeaderLabel"/>
          <w:rFonts w:ascii="Verdana" w:hAnsi="Verdana"/>
          <w:spacing w:val="0"/>
          <w:sz w:val="28"/>
          <w:szCs w:val="28"/>
        </w:rPr>
        <w:t>INVITATION TO QUALIFY CONTRACT</w:t>
      </w:r>
    </w:p>
    <w:p w:rsidR="00EB5ECA" w:rsidRPr="00B37734" w:rsidRDefault="00EB5ECA" w:rsidP="00C771B9">
      <w:pPr>
        <w:pStyle w:val="MessageHeaderFirst"/>
        <w:spacing w:line="240" w:lineRule="auto"/>
        <w:ind w:left="0" w:hanging="20"/>
        <w:jc w:val="center"/>
        <w:rPr>
          <w:rStyle w:val="MessageHeaderLabel"/>
          <w:rFonts w:ascii="Verdana" w:hAnsi="Verdana"/>
          <w:spacing w:val="0"/>
          <w:sz w:val="28"/>
          <w:szCs w:val="28"/>
        </w:rPr>
      </w:pPr>
      <w:r w:rsidRPr="00B37734">
        <w:rPr>
          <w:rStyle w:val="MessageHeaderLabel"/>
          <w:rFonts w:ascii="Verdana" w:hAnsi="Verdana"/>
          <w:spacing w:val="0"/>
          <w:sz w:val="28"/>
          <w:szCs w:val="28"/>
        </w:rPr>
        <w:t xml:space="preserve">RECOMMENDATION FOR </w:t>
      </w:r>
      <w:r w:rsidR="00841552">
        <w:rPr>
          <w:rStyle w:val="MessageHeaderLabel"/>
          <w:rFonts w:ascii="Verdana" w:hAnsi="Verdana"/>
          <w:spacing w:val="0"/>
          <w:sz w:val="28"/>
          <w:szCs w:val="28"/>
        </w:rPr>
        <w:t>BEST VALUE</w:t>
      </w:r>
      <w:r w:rsidR="00841552" w:rsidRPr="00B37734">
        <w:rPr>
          <w:rStyle w:val="MessageHeaderLabel"/>
          <w:rFonts w:ascii="Verdana" w:hAnsi="Verdana"/>
          <w:spacing w:val="0"/>
          <w:sz w:val="28"/>
          <w:szCs w:val="28"/>
        </w:rPr>
        <w:t xml:space="preserve"> </w:t>
      </w:r>
      <w:r w:rsidRPr="00B37734">
        <w:rPr>
          <w:rStyle w:val="MessageHeaderLabel"/>
          <w:rFonts w:ascii="Verdana" w:hAnsi="Verdana"/>
          <w:spacing w:val="0"/>
          <w:sz w:val="28"/>
          <w:szCs w:val="28"/>
        </w:rPr>
        <w:t>SELECTION</w:t>
      </w:r>
    </w:p>
    <w:p w:rsidR="00BA5DB1" w:rsidRPr="00BA5DB1" w:rsidRDefault="00BA5DB1" w:rsidP="00FA6E67">
      <w:pPr>
        <w:pStyle w:val="MessageHeader"/>
        <w:spacing w:line="360" w:lineRule="atLeast"/>
        <w:ind w:left="1555"/>
      </w:pPr>
    </w:p>
    <w:p w:rsidR="00752FEE" w:rsidRPr="00EB5ECA" w:rsidRDefault="00752FEE" w:rsidP="00752FEE">
      <w:pPr>
        <w:tabs>
          <w:tab w:val="left" w:pos="900"/>
        </w:tabs>
        <w:ind w:left="0"/>
        <w:rPr>
          <w:bCs/>
          <w:sz w:val="24"/>
          <w:szCs w:val="24"/>
        </w:rPr>
      </w:pPr>
      <w:r w:rsidRPr="00752FEE">
        <w:rPr>
          <w:b/>
          <w:bCs/>
          <w:sz w:val="24"/>
          <w:szCs w:val="24"/>
        </w:rPr>
        <w:t>Date:</w:t>
      </w:r>
      <w:r>
        <w:rPr>
          <w:bCs/>
          <w:sz w:val="24"/>
          <w:szCs w:val="24"/>
        </w:rPr>
        <w:tab/>
      </w:r>
      <w:r w:rsidR="00E57735" w:rsidRPr="00E57735">
        <w:rPr>
          <w:sz w:val="24"/>
          <w:szCs w:val="24"/>
          <w:highlight w:val="yellow"/>
        </w:rPr>
        <w:t>[DATE]</w:t>
      </w:r>
    </w:p>
    <w:p w:rsidR="00752FEE" w:rsidRDefault="00752FEE" w:rsidP="00EB5ECA">
      <w:pPr>
        <w:tabs>
          <w:tab w:val="left" w:pos="900"/>
        </w:tabs>
        <w:ind w:left="0"/>
        <w:rPr>
          <w:sz w:val="24"/>
          <w:szCs w:val="24"/>
        </w:rPr>
      </w:pPr>
    </w:p>
    <w:p w:rsidR="00EB5ECA" w:rsidRPr="00A21E64" w:rsidRDefault="00EB5ECA" w:rsidP="00752FEE">
      <w:pPr>
        <w:tabs>
          <w:tab w:val="left" w:pos="900"/>
        </w:tabs>
        <w:ind w:left="0"/>
        <w:rPr>
          <w:sz w:val="24"/>
          <w:szCs w:val="24"/>
        </w:rPr>
      </w:pPr>
      <w:r w:rsidRPr="00752FEE">
        <w:rPr>
          <w:b/>
          <w:sz w:val="24"/>
          <w:szCs w:val="24"/>
        </w:rPr>
        <w:t>To:</w:t>
      </w:r>
      <w:r w:rsidRPr="00EB5ECA">
        <w:rPr>
          <w:sz w:val="24"/>
          <w:szCs w:val="24"/>
        </w:rPr>
        <w:tab/>
      </w:r>
      <w:r w:rsidR="00AC3540">
        <w:rPr>
          <w:sz w:val="24"/>
          <w:szCs w:val="24"/>
        </w:rPr>
        <w:t>Contract File</w:t>
      </w:r>
    </w:p>
    <w:p w:rsidR="00EB5ECA" w:rsidRPr="00A21E64" w:rsidRDefault="00E57735" w:rsidP="00752FEE">
      <w:pPr>
        <w:tabs>
          <w:tab w:val="left" w:pos="900"/>
        </w:tabs>
        <w:ind w:left="0" w:firstLine="720"/>
        <w:rPr>
          <w:bCs/>
          <w:sz w:val="24"/>
          <w:szCs w:val="24"/>
        </w:rPr>
      </w:pPr>
      <w:r w:rsidRPr="00E57735">
        <w:rPr>
          <w:sz w:val="24"/>
          <w:szCs w:val="24"/>
        </w:rPr>
        <w:tab/>
      </w:r>
    </w:p>
    <w:p w:rsidR="00EB5ECA" w:rsidRPr="00EB5ECA" w:rsidRDefault="00EB5ECA" w:rsidP="00EB5ECA">
      <w:pPr>
        <w:ind w:left="0"/>
        <w:rPr>
          <w:bCs/>
          <w:sz w:val="24"/>
          <w:szCs w:val="24"/>
        </w:rPr>
      </w:pPr>
      <w:r w:rsidRPr="00EB5ECA">
        <w:rPr>
          <w:bCs/>
          <w:sz w:val="24"/>
          <w:szCs w:val="24"/>
        </w:rPr>
        <w:t>  </w:t>
      </w:r>
    </w:p>
    <w:p w:rsidR="00EB5ECA" w:rsidRPr="00EB5ECA" w:rsidRDefault="00EB5ECA" w:rsidP="00EB5ECA">
      <w:pPr>
        <w:tabs>
          <w:tab w:val="left" w:pos="900"/>
        </w:tabs>
        <w:ind w:left="0"/>
        <w:rPr>
          <w:bCs/>
          <w:sz w:val="24"/>
          <w:szCs w:val="24"/>
        </w:rPr>
      </w:pPr>
      <w:r w:rsidRPr="00752FEE">
        <w:rPr>
          <w:b/>
          <w:sz w:val="24"/>
          <w:szCs w:val="24"/>
        </w:rPr>
        <w:t>From:</w:t>
      </w:r>
      <w:r w:rsidRPr="00EB5ECA">
        <w:rPr>
          <w:sz w:val="24"/>
          <w:szCs w:val="24"/>
        </w:rPr>
        <w:tab/>
      </w:r>
      <w:r w:rsidR="00E57735" w:rsidRPr="00E57735">
        <w:rPr>
          <w:sz w:val="24"/>
          <w:szCs w:val="24"/>
          <w:highlight w:val="yellow"/>
        </w:rPr>
        <w:t>[ISSUING OFFICER NAME]</w:t>
      </w:r>
    </w:p>
    <w:p w:rsidR="00EB5ECA" w:rsidRPr="00EB5ECA" w:rsidRDefault="00EB5ECA" w:rsidP="00EB5ECA">
      <w:pPr>
        <w:tabs>
          <w:tab w:val="left" w:pos="900"/>
        </w:tabs>
        <w:ind w:left="0"/>
        <w:rPr>
          <w:bCs/>
          <w:sz w:val="24"/>
          <w:szCs w:val="24"/>
        </w:rPr>
      </w:pPr>
      <w:r w:rsidRPr="00EB5ECA">
        <w:rPr>
          <w:bCs/>
          <w:sz w:val="24"/>
          <w:szCs w:val="24"/>
        </w:rPr>
        <w:tab/>
        <w:t>Issuing Officer</w:t>
      </w:r>
    </w:p>
    <w:p w:rsidR="00752FEE" w:rsidRDefault="00752FEE" w:rsidP="00752FEE">
      <w:pPr>
        <w:tabs>
          <w:tab w:val="left" w:pos="900"/>
        </w:tabs>
        <w:ind w:left="0"/>
        <w:rPr>
          <w:sz w:val="24"/>
          <w:szCs w:val="24"/>
        </w:rPr>
      </w:pPr>
    </w:p>
    <w:p w:rsidR="00752FEE" w:rsidRPr="00EB5ECA" w:rsidRDefault="00752FEE" w:rsidP="00752FEE">
      <w:pPr>
        <w:tabs>
          <w:tab w:val="left" w:pos="900"/>
        </w:tabs>
        <w:ind w:left="0"/>
        <w:rPr>
          <w:sz w:val="24"/>
          <w:szCs w:val="24"/>
        </w:rPr>
      </w:pPr>
      <w:r w:rsidRPr="00752FEE">
        <w:rPr>
          <w:b/>
          <w:sz w:val="24"/>
          <w:szCs w:val="24"/>
        </w:rPr>
        <w:t>RE:</w:t>
      </w:r>
      <w:r w:rsidRPr="00EB5ECA">
        <w:rPr>
          <w:sz w:val="24"/>
          <w:szCs w:val="24"/>
        </w:rPr>
        <w:tab/>
        <w:t xml:space="preserve">Evaluation of </w:t>
      </w:r>
      <w:r w:rsidR="0037208B">
        <w:rPr>
          <w:sz w:val="24"/>
          <w:szCs w:val="24"/>
        </w:rPr>
        <w:t>Quote</w:t>
      </w:r>
      <w:r w:rsidR="0037208B" w:rsidRPr="00EB5ECA">
        <w:rPr>
          <w:sz w:val="24"/>
          <w:szCs w:val="24"/>
        </w:rPr>
        <w:t xml:space="preserve">s </w:t>
      </w:r>
      <w:r w:rsidRPr="00EB5ECA">
        <w:rPr>
          <w:sz w:val="24"/>
          <w:szCs w:val="24"/>
        </w:rPr>
        <w:t>Submitted in Response to</w:t>
      </w:r>
    </w:p>
    <w:p w:rsidR="00752FEE" w:rsidRPr="00A21E64" w:rsidRDefault="00752FEE" w:rsidP="00752FEE">
      <w:pPr>
        <w:tabs>
          <w:tab w:val="left" w:pos="900"/>
        </w:tabs>
        <w:ind w:left="0"/>
        <w:rPr>
          <w:sz w:val="24"/>
          <w:szCs w:val="24"/>
        </w:rPr>
      </w:pPr>
      <w:r w:rsidRPr="00EB5ECA">
        <w:rPr>
          <w:sz w:val="24"/>
          <w:szCs w:val="24"/>
        </w:rPr>
        <w:tab/>
      </w:r>
      <w:r w:rsidR="00E57735" w:rsidRPr="00E57735">
        <w:rPr>
          <w:sz w:val="24"/>
          <w:szCs w:val="24"/>
          <w:highlight w:val="yellow"/>
        </w:rPr>
        <w:t>[INSERT PROJECT NAME]</w:t>
      </w:r>
      <w:r w:rsidRPr="00A21E64">
        <w:rPr>
          <w:sz w:val="24"/>
          <w:szCs w:val="24"/>
        </w:rPr>
        <w:t xml:space="preserve"> </w:t>
      </w:r>
      <w:r w:rsidR="00841552" w:rsidRPr="00A21E64">
        <w:rPr>
          <w:sz w:val="24"/>
          <w:szCs w:val="24"/>
        </w:rPr>
        <w:t>RFQ</w:t>
      </w:r>
    </w:p>
    <w:p w:rsidR="00752FEE" w:rsidRPr="00A21E64" w:rsidRDefault="00752FEE" w:rsidP="00752FEE">
      <w:pPr>
        <w:tabs>
          <w:tab w:val="left" w:pos="900"/>
        </w:tabs>
        <w:ind w:left="0"/>
        <w:rPr>
          <w:sz w:val="24"/>
          <w:szCs w:val="24"/>
        </w:rPr>
      </w:pPr>
      <w:r w:rsidRPr="00A21E64">
        <w:rPr>
          <w:sz w:val="24"/>
          <w:szCs w:val="24"/>
        </w:rPr>
        <w:tab/>
      </w:r>
      <w:r w:rsidR="00841552" w:rsidRPr="00A21E64">
        <w:rPr>
          <w:sz w:val="24"/>
          <w:szCs w:val="24"/>
        </w:rPr>
        <w:t>RFQ</w:t>
      </w:r>
      <w:r w:rsidR="00416B46">
        <w:rPr>
          <w:sz w:val="24"/>
          <w:szCs w:val="24"/>
        </w:rPr>
        <w:t xml:space="preserve"> #</w:t>
      </w:r>
      <w:r w:rsidRPr="00A21E64">
        <w:rPr>
          <w:sz w:val="24"/>
          <w:szCs w:val="24"/>
        </w:rPr>
        <w:t xml:space="preserve"> </w:t>
      </w:r>
      <w:r w:rsidR="00E57735" w:rsidRPr="00E57735">
        <w:rPr>
          <w:sz w:val="24"/>
          <w:szCs w:val="24"/>
          <w:highlight w:val="yellow"/>
        </w:rPr>
        <w:t>[INSERT NUMBER]</w:t>
      </w:r>
    </w:p>
    <w:p w:rsidR="00ED33B2" w:rsidRDefault="00ED33B2" w:rsidP="00FA6E67">
      <w:pPr>
        <w:pStyle w:val="BodyText"/>
        <w:spacing w:after="0"/>
        <w:ind w:left="0"/>
        <w:rPr>
          <w:sz w:val="24"/>
        </w:rPr>
      </w:pPr>
    </w:p>
    <w:p w:rsidR="00EB5ECA" w:rsidRDefault="00EB5ECA" w:rsidP="00FA6E67">
      <w:pPr>
        <w:pStyle w:val="BodyText"/>
        <w:spacing w:after="0"/>
        <w:ind w:left="0"/>
        <w:rPr>
          <w:sz w:val="24"/>
        </w:rPr>
      </w:pPr>
    </w:p>
    <w:p w:rsidR="00EB5ECA" w:rsidRPr="00752FEE" w:rsidRDefault="00EB5ECA" w:rsidP="00EB5ECA">
      <w:pPr>
        <w:ind w:left="0"/>
        <w:rPr>
          <w:b/>
          <w:sz w:val="24"/>
          <w:szCs w:val="24"/>
        </w:rPr>
      </w:pPr>
      <w:r w:rsidRPr="00752FEE">
        <w:rPr>
          <w:b/>
          <w:sz w:val="24"/>
          <w:szCs w:val="24"/>
        </w:rPr>
        <w:t>PART I.</w:t>
      </w:r>
    </w:p>
    <w:p w:rsidR="000E26A0" w:rsidRDefault="000E26A0" w:rsidP="00EB5ECA">
      <w:pPr>
        <w:ind w:left="0"/>
        <w:rPr>
          <w:sz w:val="24"/>
          <w:szCs w:val="24"/>
        </w:rPr>
      </w:pPr>
    </w:p>
    <w:p w:rsidR="00EB5ECA" w:rsidRPr="00EB5ECA" w:rsidRDefault="00EB5ECA" w:rsidP="0071263A">
      <w:pPr>
        <w:ind w:left="0"/>
        <w:rPr>
          <w:bCs/>
          <w:sz w:val="24"/>
          <w:szCs w:val="24"/>
        </w:rPr>
      </w:pPr>
      <w:r w:rsidRPr="00EB5ECA">
        <w:rPr>
          <w:sz w:val="24"/>
          <w:szCs w:val="24"/>
        </w:rPr>
        <w:t xml:space="preserve">The Issuing Office designated to conduct the </w:t>
      </w:r>
      <w:r w:rsidR="004C6FA8">
        <w:rPr>
          <w:b/>
          <w:sz w:val="24"/>
          <w:szCs w:val="24"/>
          <w:highlight w:val="yellow"/>
        </w:rPr>
        <w:t>[Insert name of services</w:t>
      </w:r>
      <w:r w:rsidRPr="00EB5ECA">
        <w:rPr>
          <w:b/>
          <w:sz w:val="24"/>
          <w:szCs w:val="24"/>
          <w:highlight w:val="yellow"/>
        </w:rPr>
        <w:t>]</w:t>
      </w:r>
      <w:r w:rsidRPr="00EB5ECA">
        <w:rPr>
          <w:sz w:val="24"/>
          <w:szCs w:val="24"/>
        </w:rPr>
        <w:t xml:space="preserve"> </w:t>
      </w:r>
      <w:r w:rsidR="0071263A">
        <w:rPr>
          <w:sz w:val="24"/>
          <w:szCs w:val="24"/>
        </w:rPr>
        <w:t>best value selection for this project</w:t>
      </w:r>
      <w:r w:rsidRPr="00EB5ECA">
        <w:rPr>
          <w:sz w:val="24"/>
          <w:szCs w:val="24"/>
        </w:rPr>
        <w:t xml:space="preserve"> has completed its evaluation in accordance with Commonwealth policies and procedures.  </w:t>
      </w:r>
      <w:r w:rsidRPr="00EB5ECA">
        <w:rPr>
          <w:bCs/>
          <w:sz w:val="24"/>
          <w:szCs w:val="24"/>
        </w:rPr>
        <w:t xml:space="preserve">As further described below, </w:t>
      </w:r>
      <w:r w:rsidRPr="00EB5ECA">
        <w:rPr>
          <w:b/>
          <w:bCs/>
          <w:sz w:val="24"/>
          <w:szCs w:val="24"/>
          <w:highlight w:val="yellow"/>
        </w:rPr>
        <w:t xml:space="preserve">[Insert name of selected </w:t>
      </w:r>
      <w:r w:rsidR="00A50F76">
        <w:rPr>
          <w:b/>
          <w:bCs/>
          <w:sz w:val="24"/>
          <w:szCs w:val="24"/>
          <w:highlight w:val="yellow"/>
        </w:rPr>
        <w:t>C</w:t>
      </w:r>
      <w:r w:rsidR="00B538AC">
        <w:rPr>
          <w:b/>
          <w:bCs/>
          <w:sz w:val="24"/>
          <w:szCs w:val="24"/>
          <w:highlight w:val="yellow"/>
        </w:rPr>
        <w:t>ontractor</w:t>
      </w:r>
      <w:r w:rsidRPr="00EB5ECA">
        <w:rPr>
          <w:b/>
          <w:bCs/>
          <w:sz w:val="24"/>
          <w:szCs w:val="24"/>
          <w:highlight w:val="yellow"/>
        </w:rPr>
        <w:t>]</w:t>
      </w:r>
      <w:r w:rsidRPr="00EB5ECA">
        <w:rPr>
          <w:bCs/>
          <w:sz w:val="24"/>
          <w:szCs w:val="24"/>
        </w:rPr>
        <w:t xml:space="preserve"> is </w:t>
      </w:r>
      <w:r w:rsidRPr="00EB5ECA">
        <w:rPr>
          <w:sz w:val="24"/>
          <w:szCs w:val="24"/>
        </w:rPr>
        <w:t xml:space="preserve">recommended </w:t>
      </w:r>
      <w:r w:rsidR="0071263A">
        <w:rPr>
          <w:sz w:val="24"/>
          <w:szCs w:val="24"/>
        </w:rPr>
        <w:t>as the best value contractor for this project</w:t>
      </w:r>
      <w:r w:rsidRPr="00EB5ECA">
        <w:rPr>
          <w:sz w:val="24"/>
          <w:szCs w:val="24"/>
        </w:rPr>
        <w:t xml:space="preserve">.  This memorandum documents that all necessary steps were taken in conducting the </w:t>
      </w:r>
      <w:r w:rsidR="0071263A">
        <w:rPr>
          <w:sz w:val="24"/>
          <w:szCs w:val="24"/>
        </w:rPr>
        <w:t>best value selection</w:t>
      </w:r>
      <w:r w:rsidRPr="00EB5ECA">
        <w:rPr>
          <w:sz w:val="24"/>
          <w:szCs w:val="24"/>
        </w:rPr>
        <w:t xml:space="preserve"> in accordance with the provisions of the</w:t>
      </w:r>
      <w:r w:rsidR="0071263A">
        <w:rPr>
          <w:sz w:val="24"/>
          <w:szCs w:val="24"/>
        </w:rPr>
        <w:t xml:space="preserve"> </w:t>
      </w:r>
      <w:r w:rsidR="00A415E1" w:rsidRPr="00A415E1">
        <w:rPr>
          <w:b/>
          <w:sz w:val="24"/>
          <w:szCs w:val="24"/>
          <w:highlight w:val="yellow"/>
        </w:rPr>
        <w:t>[Insert ITQ Contract</w:t>
      </w:r>
      <w:r w:rsidR="00A415E1">
        <w:rPr>
          <w:b/>
          <w:sz w:val="24"/>
          <w:szCs w:val="24"/>
          <w:highlight w:val="yellow"/>
        </w:rPr>
        <w:t xml:space="preserve"> Name</w:t>
      </w:r>
      <w:r w:rsidR="00A415E1" w:rsidRPr="00A415E1">
        <w:rPr>
          <w:b/>
          <w:sz w:val="24"/>
          <w:szCs w:val="24"/>
          <w:highlight w:val="yellow"/>
        </w:rPr>
        <w:t>]</w:t>
      </w:r>
      <w:r w:rsidR="00A415E1">
        <w:rPr>
          <w:sz w:val="24"/>
          <w:szCs w:val="24"/>
        </w:rPr>
        <w:t xml:space="preserve"> </w:t>
      </w:r>
      <w:r w:rsidR="00FB073E">
        <w:rPr>
          <w:sz w:val="24"/>
          <w:szCs w:val="24"/>
        </w:rPr>
        <w:t>In</w:t>
      </w:r>
      <w:r w:rsidR="0071263A" w:rsidRPr="0071263A">
        <w:rPr>
          <w:sz w:val="24"/>
          <w:szCs w:val="24"/>
        </w:rPr>
        <w:t xml:space="preserve">vitation to </w:t>
      </w:r>
      <w:r w:rsidR="0071263A">
        <w:rPr>
          <w:sz w:val="24"/>
          <w:szCs w:val="24"/>
        </w:rPr>
        <w:t>Q</w:t>
      </w:r>
      <w:r w:rsidR="0071263A" w:rsidRPr="0071263A">
        <w:rPr>
          <w:sz w:val="24"/>
          <w:szCs w:val="24"/>
        </w:rPr>
        <w:t xml:space="preserve">ualify </w:t>
      </w:r>
      <w:r w:rsidR="0071263A">
        <w:rPr>
          <w:sz w:val="24"/>
          <w:szCs w:val="24"/>
        </w:rPr>
        <w:t>(</w:t>
      </w:r>
      <w:r w:rsidR="00A415E1" w:rsidRPr="00A415E1">
        <w:rPr>
          <w:b/>
          <w:sz w:val="24"/>
          <w:szCs w:val="24"/>
          <w:highlight w:val="yellow"/>
        </w:rPr>
        <w:t>Insert ITQ Contract Name</w:t>
      </w:r>
      <w:r w:rsidR="0071263A">
        <w:rPr>
          <w:sz w:val="24"/>
          <w:szCs w:val="24"/>
        </w:rPr>
        <w:t>) C</w:t>
      </w:r>
      <w:r w:rsidR="0071263A" w:rsidRPr="0071263A">
        <w:rPr>
          <w:sz w:val="24"/>
          <w:szCs w:val="24"/>
        </w:rPr>
        <w:t>ontract</w:t>
      </w:r>
      <w:r w:rsidR="0071263A">
        <w:rPr>
          <w:sz w:val="24"/>
          <w:szCs w:val="24"/>
        </w:rPr>
        <w:t xml:space="preserve"> Solicitation Requirements and Evaluation Process</w:t>
      </w:r>
      <w:r w:rsidRPr="00EB5ECA">
        <w:rPr>
          <w:sz w:val="24"/>
          <w:szCs w:val="24"/>
        </w:rPr>
        <w:t>.</w:t>
      </w:r>
    </w:p>
    <w:p w:rsidR="00EB5ECA" w:rsidRDefault="00EB5ECA" w:rsidP="00FA6E67">
      <w:pPr>
        <w:pStyle w:val="BodyText"/>
        <w:spacing w:after="0"/>
        <w:ind w:left="0"/>
        <w:rPr>
          <w:sz w:val="24"/>
        </w:rPr>
      </w:pPr>
    </w:p>
    <w:p w:rsidR="00503B74" w:rsidRDefault="00503B74" w:rsidP="00FA6E67">
      <w:pPr>
        <w:pStyle w:val="BodyText"/>
        <w:spacing w:after="0"/>
        <w:ind w:left="0"/>
        <w:rPr>
          <w:sz w:val="24"/>
        </w:rPr>
      </w:pPr>
    </w:p>
    <w:p w:rsidR="00EB5ECA" w:rsidRPr="000E26A0" w:rsidRDefault="00EB5ECA" w:rsidP="00EB5ECA">
      <w:pPr>
        <w:ind w:left="0"/>
        <w:rPr>
          <w:b/>
          <w:sz w:val="24"/>
          <w:szCs w:val="24"/>
        </w:rPr>
      </w:pPr>
      <w:r w:rsidRPr="000E26A0">
        <w:rPr>
          <w:b/>
          <w:sz w:val="24"/>
          <w:szCs w:val="24"/>
        </w:rPr>
        <w:t>PART II</w:t>
      </w:r>
      <w:r w:rsidR="000E26A0">
        <w:rPr>
          <w:b/>
          <w:sz w:val="24"/>
          <w:szCs w:val="24"/>
        </w:rPr>
        <w:t>.</w:t>
      </w:r>
    </w:p>
    <w:p w:rsidR="00EB5ECA" w:rsidRPr="00EB5ECA" w:rsidRDefault="00EB5ECA" w:rsidP="00EB5ECA">
      <w:pPr>
        <w:ind w:left="0"/>
        <w:rPr>
          <w:sz w:val="24"/>
          <w:szCs w:val="24"/>
        </w:rPr>
      </w:pPr>
    </w:p>
    <w:p w:rsidR="00EB5ECA" w:rsidRPr="0084017C" w:rsidRDefault="00EB5ECA" w:rsidP="000E26A0">
      <w:pPr>
        <w:numPr>
          <w:ilvl w:val="0"/>
          <w:numId w:val="3"/>
        </w:numPr>
        <w:tabs>
          <w:tab w:val="clear" w:pos="2160"/>
          <w:tab w:val="num" w:pos="400"/>
        </w:tabs>
        <w:ind w:left="400" w:hanging="400"/>
        <w:rPr>
          <w:b/>
          <w:sz w:val="24"/>
          <w:szCs w:val="24"/>
        </w:rPr>
      </w:pPr>
      <w:r w:rsidRPr="0084017C">
        <w:rPr>
          <w:b/>
          <w:sz w:val="24"/>
          <w:szCs w:val="24"/>
        </w:rPr>
        <w:t>M</w:t>
      </w:r>
      <w:r w:rsidR="0084017C" w:rsidRPr="0084017C">
        <w:rPr>
          <w:b/>
          <w:sz w:val="24"/>
          <w:szCs w:val="24"/>
        </w:rPr>
        <w:t>ethod of Selecting Best Value Contractor</w:t>
      </w:r>
      <w:r w:rsidR="00C91B3E">
        <w:rPr>
          <w:b/>
          <w:sz w:val="24"/>
          <w:szCs w:val="24"/>
        </w:rPr>
        <w:t>.</w:t>
      </w:r>
    </w:p>
    <w:p w:rsidR="00EB5ECA" w:rsidRPr="00EB5ECA" w:rsidRDefault="00EB5ECA" w:rsidP="00EB5ECA">
      <w:pPr>
        <w:ind w:left="0"/>
        <w:rPr>
          <w:sz w:val="24"/>
          <w:szCs w:val="24"/>
        </w:rPr>
      </w:pPr>
    </w:p>
    <w:p w:rsidR="00EB5ECA" w:rsidRPr="00EB5ECA" w:rsidRDefault="00EB5ECA" w:rsidP="000E26A0">
      <w:pPr>
        <w:numPr>
          <w:ilvl w:val="1"/>
          <w:numId w:val="3"/>
        </w:numPr>
        <w:tabs>
          <w:tab w:val="clear" w:pos="1440"/>
          <w:tab w:val="num" w:pos="700"/>
        </w:tabs>
        <w:ind w:left="700" w:hanging="300"/>
        <w:rPr>
          <w:sz w:val="24"/>
          <w:szCs w:val="24"/>
        </w:rPr>
      </w:pPr>
      <w:r w:rsidRPr="00EB5ECA">
        <w:rPr>
          <w:b/>
          <w:sz w:val="24"/>
          <w:szCs w:val="24"/>
          <w:highlight w:val="yellow"/>
        </w:rPr>
        <w:t xml:space="preserve">[Provide a </w:t>
      </w:r>
      <w:r w:rsidR="006E35C0">
        <w:rPr>
          <w:b/>
          <w:sz w:val="24"/>
          <w:szCs w:val="24"/>
          <w:highlight w:val="yellow"/>
        </w:rPr>
        <w:t xml:space="preserve">brief </w:t>
      </w:r>
      <w:r w:rsidRPr="00EB5ECA">
        <w:rPr>
          <w:b/>
          <w:sz w:val="24"/>
          <w:szCs w:val="24"/>
          <w:highlight w:val="yellow"/>
        </w:rPr>
        <w:t xml:space="preserve">description </w:t>
      </w:r>
      <w:r w:rsidR="006E35C0">
        <w:rPr>
          <w:b/>
          <w:sz w:val="24"/>
          <w:szCs w:val="24"/>
          <w:highlight w:val="yellow"/>
        </w:rPr>
        <w:t xml:space="preserve">and purpose for the </w:t>
      </w:r>
      <w:r w:rsidRPr="00EB5ECA">
        <w:rPr>
          <w:b/>
          <w:sz w:val="24"/>
          <w:szCs w:val="24"/>
          <w:highlight w:val="yellow"/>
        </w:rPr>
        <w:t>pro</w:t>
      </w:r>
      <w:r w:rsidR="006E35C0">
        <w:rPr>
          <w:b/>
          <w:sz w:val="24"/>
          <w:szCs w:val="24"/>
          <w:highlight w:val="yellow"/>
        </w:rPr>
        <w:t>ject</w:t>
      </w:r>
      <w:r w:rsidRPr="00EB5ECA">
        <w:rPr>
          <w:b/>
          <w:sz w:val="24"/>
          <w:szCs w:val="24"/>
          <w:highlight w:val="yellow"/>
        </w:rPr>
        <w:t>]</w:t>
      </w:r>
      <w:r w:rsidRPr="00EB5ECA">
        <w:rPr>
          <w:sz w:val="24"/>
          <w:szCs w:val="24"/>
        </w:rPr>
        <w:t xml:space="preserve">.  </w:t>
      </w:r>
    </w:p>
    <w:p w:rsidR="006B6B77" w:rsidRDefault="006B6B77" w:rsidP="006B6B77">
      <w:pPr>
        <w:ind w:left="700"/>
        <w:rPr>
          <w:sz w:val="24"/>
          <w:szCs w:val="24"/>
        </w:rPr>
      </w:pPr>
    </w:p>
    <w:p w:rsidR="00EB5ECA" w:rsidRDefault="00EB5ECA" w:rsidP="000E26A0">
      <w:pPr>
        <w:numPr>
          <w:ilvl w:val="1"/>
          <w:numId w:val="3"/>
        </w:numPr>
        <w:tabs>
          <w:tab w:val="clear" w:pos="1440"/>
          <w:tab w:val="num" w:pos="700"/>
        </w:tabs>
        <w:ind w:left="700" w:hanging="300"/>
        <w:rPr>
          <w:sz w:val="24"/>
          <w:szCs w:val="24"/>
        </w:rPr>
      </w:pPr>
      <w:r w:rsidRPr="00EB5ECA">
        <w:rPr>
          <w:sz w:val="24"/>
          <w:szCs w:val="24"/>
        </w:rPr>
        <w:t xml:space="preserve">Consistent with the </w:t>
      </w:r>
      <w:r w:rsidR="0071336B">
        <w:rPr>
          <w:sz w:val="24"/>
          <w:szCs w:val="24"/>
        </w:rPr>
        <w:t>Commonwealth’s</w:t>
      </w:r>
      <w:r w:rsidRPr="00EB5ECA">
        <w:rPr>
          <w:sz w:val="24"/>
          <w:szCs w:val="24"/>
        </w:rPr>
        <w:t xml:space="preserve"> strategic procurement objectives and policies to evaluate contractor technical capabilities, small </w:t>
      </w:r>
      <w:r w:rsidR="0050609D">
        <w:rPr>
          <w:sz w:val="24"/>
          <w:szCs w:val="24"/>
        </w:rPr>
        <w:t xml:space="preserve">diverse business </w:t>
      </w:r>
      <w:r w:rsidR="00A415E1">
        <w:rPr>
          <w:sz w:val="24"/>
          <w:szCs w:val="24"/>
        </w:rPr>
        <w:t xml:space="preserve">and small </w:t>
      </w:r>
      <w:r w:rsidRPr="00EB5ECA">
        <w:rPr>
          <w:sz w:val="24"/>
          <w:szCs w:val="24"/>
        </w:rPr>
        <w:t>business participation, along with cost</w:t>
      </w:r>
      <w:r w:rsidR="00CD7114">
        <w:rPr>
          <w:sz w:val="24"/>
          <w:szCs w:val="24"/>
        </w:rPr>
        <w:t xml:space="preserve">, </w:t>
      </w:r>
      <w:r w:rsidRPr="00EB5ECA">
        <w:rPr>
          <w:sz w:val="24"/>
          <w:szCs w:val="24"/>
        </w:rPr>
        <w:t xml:space="preserve">in </w:t>
      </w:r>
      <w:r w:rsidR="0071263A">
        <w:rPr>
          <w:sz w:val="24"/>
          <w:szCs w:val="24"/>
        </w:rPr>
        <w:t>making best value selections from multiple award c</w:t>
      </w:r>
      <w:r w:rsidRPr="00EB5ECA">
        <w:rPr>
          <w:sz w:val="24"/>
          <w:szCs w:val="24"/>
        </w:rPr>
        <w:t xml:space="preserve">ontracts, </w:t>
      </w:r>
      <w:r w:rsidR="0071336B" w:rsidRPr="0071336B">
        <w:rPr>
          <w:sz w:val="24"/>
          <w:szCs w:val="24"/>
          <w:highlight w:val="yellow"/>
        </w:rPr>
        <w:t>[USING AGENCY]</w:t>
      </w:r>
      <w:r w:rsidRPr="00EB5ECA">
        <w:rPr>
          <w:sz w:val="24"/>
          <w:szCs w:val="24"/>
        </w:rPr>
        <w:t xml:space="preserve"> issued a Request for </w:t>
      </w:r>
      <w:r w:rsidR="00841552">
        <w:rPr>
          <w:sz w:val="24"/>
          <w:szCs w:val="24"/>
        </w:rPr>
        <w:t>Quotation</w:t>
      </w:r>
      <w:r w:rsidR="00841552" w:rsidRPr="00EB5ECA">
        <w:rPr>
          <w:sz w:val="24"/>
          <w:szCs w:val="24"/>
        </w:rPr>
        <w:t xml:space="preserve"> </w:t>
      </w:r>
      <w:r w:rsidRPr="00EB5ECA">
        <w:rPr>
          <w:sz w:val="24"/>
          <w:szCs w:val="24"/>
        </w:rPr>
        <w:t>(</w:t>
      </w:r>
      <w:r w:rsidR="00841552">
        <w:rPr>
          <w:sz w:val="24"/>
          <w:szCs w:val="24"/>
        </w:rPr>
        <w:t>RFQ</w:t>
      </w:r>
      <w:r w:rsidRPr="00EB5ECA">
        <w:rPr>
          <w:sz w:val="24"/>
          <w:szCs w:val="24"/>
        </w:rPr>
        <w:t>)</w:t>
      </w:r>
      <w:r w:rsidR="00841552">
        <w:rPr>
          <w:sz w:val="24"/>
          <w:szCs w:val="24"/>
        </w:rPr>
        <w:t xml:space="preserve"> </w:t>
      </w:r>
      <w:r w:rsidRPr="00EB5ECA">
        <w:rPr>
          <w:sz w:val="24"/>
          <w:szCs w:val="24"/>
        </w:rPr>
        <w:t xml:space="preserve">to </w:t>
      </w:r>
      <w:r w:rsidR="00402AF8">
        <w:rPr>
          <w:sz w:val="24"/>
          <w:szCs w:val="24"/>
        </w:rPr>
        <w:t>make a best value selection</w:t>
      </w:r>
      <w:r w:rsidR="0071263A">
        <w:rPr>
          <w:sz w:val="24"/>
          <w:szCs w:val="24"/>
        </w:rPr>
        <w:t xml:space="preserve"> </w:t>
      </w:r>
      <w:r w:rsidR="00996DD2">
        <w:rPr>
          <w:sz w:val="24"/>
          <w:szCs w:val="24"/>
        </w:rPr>
        <w:t xml:space="preserve">from the </w:t>
      </w:r>
      <w:r w:rsidR="00A415E1" w:rsidRPr="00A415E1">
        <w:rPr>
          <w:b/>
          <w:sz w:val="24"/>
          <w:szCs w:val="24"/>
          <w:highlight w:val="yellow"/>
        </w:rPr>
        <w:t>[Insert ITQ Contract Name]</w:t>
      </w:r>
      <w:r w:rsidR="00A415E1">
        <w:rPr>
          <w:sz w:val="24"/>
          <w:szCs w:val="24"/>
        </w:rPr>
        <w:t xml:space="preserve"> Services</w:t>
      </w:r>
      <w:r w:rsidR="00FB073E">
        <w:rPr>
          <w:sz w:val="24"/>
          <w:szCs w:val="24"/>
        </w:rPr>
        <w:t xml:space="preserve"> </w:t>
      </w:r>
      <w:r w:rsidR="00996DD2">
        <w:rPr>
          <w:sz w:val="24"/>
          <w:szCs w:val="24"/>
        </w:rPr>
        <w:t xml:space="preserve">ITQ Contract </w:t>
      </w:r>
      <w:r w:rsidR="0071263A">
        <w:rPr>
          <w:sz w:val="24"/>
          <w:szCs w:val="24"/>
        </w:rPr>
        <w:t>as authorized by Section 517(f) of the Commonwealth Procurement Code</w:t>
      </w:r>
      <w:r w:rsidRPr="00EB5ECA">
        <w:rPr>
          <w:sz w:val="24"/>
          <w:szCs w:val="24"/>
        </w:rPr>
        <w:t>.</w:t>
      </w:r>
    </w:p>
    <w:p w:rsidR="006B6B77" w:rsidRDefault="006B6B77" w:rsidP="006B6B77">
      <w:pPr>
        <w:ind w:left="700"/>
        <w:rPr>
          <w:sz w:val="24"/>
          <w:szCs w:val="24"/>
        </w:rPr>
      </w:pPr>
    </w:p>
    <w:p w:rsidR="006B6B77" w:rsidRPr="006B6B77" w:rsidRDefault="006B6B77" w:rsidP="006B6B77">
      <w:pPr>
        <w:numPr>
          <w:ilvl w:val="1"/>
          <w:numId w:val="3"/>
        </w:numPr>
        <w:tabs>
          <w:tab w:val="clear" w:pos="1440"/>
          <w:tab w:val="num" w:pos="700"/>
        </w:tabs>
        <w:ind w:left="700" w:hanging="300"/>
        <w:rPr>
          <w:sz w:val="24"/>
          <w:szCs w:val="24"/>
        </w:rPr>
      </w:pPr>
      <w:r w:rsidRPr="00922F23">
        <w:rPr>
          <w:sz w:val="24"/>
          <w:szCs w:val="24"/>
        </w:rPr>
        <w:lastRenderedPageBreak/>
        <w:t>[</w:t>
      </w:r>
      <w:r w:rsidR="00404FE3">
        <w:rPr>
          <w:b/>
          <w:sz w:val="24"/>
          <w:szCs w:val="24"/>
          <w:highlight w:val="yellow"/>
        </w:rPr>
        <w:t>Delete this paragraph if not applicable</w:t>
      </w:r>
      <w:r w:rsidR="00404FE3" w:rsidRPr="00404FE3">
        <w:rPr>
          <w:b/>
          <w:sz w:val="24"/>
          <w:szCs w:val="24"/>
          <w:highlight w:val="yellow"/>
        </w:rPr>
        <w:t>.</w:t>
      </w:r>
      <w:r w:rsidR="00404FE3">
        <w:rPr>
          <w:b/>
          <w:sz w:val="24"/>
          <w:szCs w:val="24"/>
          <w:highlight w:val="yellow"/>
        </w:rPr>
        <w:t xml:space="preserve"> </w:t>
      </w:r>
      <w:r w:rsidRPr="00922F23">
        <w:rPr>
          <w:b/>
          <w:sz w:val="24"/>
          <w:szCs w:val="24"/>
          <w:highlight w:val="yellow"/>
        </w:rPr>
        <w:t xml:space="preserve">If applicable, indicate whether the </w:t>
      </w:r>
      <w:r>
        <w:rPr>
          <w:b/>
          <w:sz w:val="24"/>
          <w:szCs w:val="24"/>
          <w:highlight w:val="yellow"/>
        </w:rPr>
        <w:t>RFQ</w:t>
      </w:r>
      <w:r w:rsidRPr="00922F23">
        <w:rPr>
          <w:b/>
          <w:sz w:val="24"/>
          <w:szCs w:val="24"/>
          <w:highlight w:val="yellow"/>
        </w:rPr>
        <w:t xml:space="preserve"> was divided into lots</w:t>
      </w:r>
      <w:r w:rsidRPr="00404FE3">
        <w:rPr>
          <w:sz w:val="24"/>
          <w:szCs w:val="24"/>
          <w:highlight w:val="yellow"/>
        </w:rPr>
        <w:t>.</w:t>
      </w:r>
      <w:r w:rsidRPr="00922F23">
        <w:rPr>
          <w:sz w:val="24"/>
          <w:szCs w:val="24"/>
        </w:rPr>
        <w:t xml:space="preserve">] </w:t>
      </w:r>
      <w:r w:rsidR="00404FE3">
        <w:rPr>
          <w:sz w:val="24"/>
          <w:szCs w:val="24"/>
        </w:rPr>
        <w:t xml:space="preserve"> </w:t>
      </w:r>
      <w:r w:rsidRPr="00922F23">
        <w:rPr>
          <w:sz w:val="24"/>
          <w:szCs w:val="24"/>
        </w:rPr>
        <w:t xml:space="preserve">The </w:t>
      </w:r>
      <w:r>
        <w:rPr>
          <w:sz w:val="24"/>
          <w:szCs w:val="24"/>
        </w:rPr>
        <w:t>RFQ</w:t>
      </w:r>
      <w:r w:rsidRPr="00922F23">
        <w:rPr>
          <w:sz w:val="24"/>
          <w:szCs w:val="24"/>
        </w:rPr>
        <w:t xml:space="preserve"> was divided into </w:t>
      </w:r>
      <w:r>
        <w:rPr>
          <w:b/>
          <w:sz w:val="24"/>
          <w:szCs w:val="24"/>
          <w:highlight w:val="yellow"/>
        </w:rPr>
        <w:t>[I</w:t>
      </w:r>
      <w:r w:rsidRPr="00922F23">
        <w:rPr>
          <w:b/>
          <w:sz w:val="24"/>
          <w:szCs w:val="24"/>
          <w:highlight w:val="yellow"/>
        </w:rPr>
        <w:t>nsert number]</w:t>
      </w:r>
      <w:r w:rsidRPr="00922F23">
        <w:rPr>
          <w:b/>
          <w:sz w:val="24"/>
          <w:szCs w:val="24"/>
        </w:rPr>
        <w:t xml:space="preserve"> </w:t>
      </w:r>
      <w:r w:rsidRPr="00922F23">
        <w:rPr>
          <w:sz w:val="24"/>
          <w:szCs w:val="24"/>
        </w:rPr>
        <w:t xml:space="preserve">“lots” </w:t>
      </w:r>
      <w:r>
        <w:rPr>
          <w:sz w:val="24"/>
          <w:szCs w:val="24"/>
        </w:rPr>
        <w:t>for</w:t>
      </w:r>
      <w:r w:rsidRPr="00922F23">
        <w:rPr>
          <w:sz w:val="24"/>
          <w:szCs w:val="24"/>
        </w:rPr>
        <w:t xml:space="preserve"> which </w:t>
      </w:r>
      <w:r>
        <w:rPr>
          <w:sz w:val="24"/>
          <w:szCs w:val="24"/>
        </w:rPr>
        <w:t>contractors</w:t>
      </w:r>
      <w:r w:rsidRPr="00922F23">
        <w:rPr>
          <w:sz w:val="24"/>
          <w:szCs w:val="24"/>
        </w:rPr>
        <w:t xml:space="preserve"> were free to propose in any combination:  </w:t>
      </w:r>
      <w:r w:rsidRPr="00922F23">
        <w:rPr>
          <w:b/>
          <w:sz w:val="24"/>
          <w:szCs w:val="24"/>
          <w:highlight w:val="yellow"/>
        </w:rPr>
        <w:t>[List the description of each lot]</w:t>
      </w:r>
      <w:r w:rsidRPr="00922F23">
        <w:rPr>
          <w:sz w:val="24"/>
          <w:szCs w:val="24"/>
        </w:rPr>
        <w:t xml:space="preserve">.  The Commonwealth reserved the right </w:t>
      </w:r>
      <w:r w:rsidR="004C6FA8">
        <w:rPr>
          <w:sz w:val="24"/>
          <w:szCs w:val="24"/>
        </w:rPr>
        <w:t xml:space="preserve">in </w:t>
      </w:r>
      <w:r w:rsidRPr="00922F23">
        <w:rPr>
          <w:b/>
          <w:sz w:val="24"/>
          <w:szCs w:val="24"/>
          <w:highlight w:val="yellow"/>
        </w:rPr>
        <w:t xml:space="preserve">[Insert where in the </w:t>
      </w:r>
      <w:r>
        <w:rPr>
          <w:b/>
          <w:sz w:val="24"/>
          <w:szCs w:val="24"/>
          <w:highlight w:val="yellow"/>
        </w:rPr>
        <w:t>RFQ</w:t>
      </w:r>
      <w:r w:rsidRPr="00922F23">
        <w:rPr>
          <w:b/>
          <w:sz w:val="24"/>
          <w:szCs w:val="24"/>
          <w:highlight w:val="yellow"/>
        </w:rPr>
        <w:t xml:space="preserve"> this was reserved]</w:t>
      </w:r>
      <w:r w:rsidR="00D83EE6">
        <w:rPr>
          <w:sz w:val="24"/>
          <w:szCs w:val="24"/>
        </w:rPr>
        <w:t xml:space="preserve"> to make a</w:t>
      </w:r>
      <w:r w:rsidRPr="00922F23">
        <w:rPr>
          <w:sz w:val="24"/>
          <w:szCs w:val="24"/>
        </w:rPr>
        <w:t xml:space="preserve"> </w:t>
      </w:r>
      <w:r>
        <w:rPr>
          <w:sz w:val="24"/>
          <w:szCs w:val="24"/>
        </w:rPr>
        <w:t>selection</w:t>
      </w:r>
      <w:r w:rsidRPr="00922F23">
        <w:rPr>
          <w:sz w:val="24"/>
          <w:szCs w:val="24"/>
        </w:rPr>
        <w:t xml:space="preserve"> either by individual lots or on a total lot basis </w:t>
      </w:r>
      <w:r w:rsidR="00A50F76">
        <w:rPr>
          <w:sz w:val="24"/>
          <w:szCs w:val="24"/>
        </w:rPr>
        <w:t xml:space="preserve">if </w:t>
      </w:r>
      <w:r w:rsidRPr="00922F23">
        <w:rPr>
          <w:sz w:val="24"/>
          <w:szCs w:val="24"/>
        </w:rPr>
        <w:t>in the best interests of the Commonwealth.</w:t>
      </w:r>
    </w:p>
    <w:p w:rsidR="00EB5ECA" w:rsidRDefault="00EB5ECA" w:rsidP="00FA6E67">
      <w:pPr>
        <w:pStyle w:val="BodyText"/>
        <w:spacing w:after="0"/>
        <w:ind w:left="0"/>
        <w:rPr>
          <w:sz w:val="24"/>
          <w:szCs w:val="24"/>
        </w:rPr>
      </w:pPr>
      <w:r w:rsidRPr="00EB5ECA">
        <w:rPr>
          <w:sz w:val="24"/>
          <w:szCs w:val="24"/>
        </w:rPr>
        <w:t xml:space="preserve"> </w:t>
      </w:r>
    </w:p>
    <w:p w:rsidR="00EB5ECA" w:rsidRPr="00A415E1" w:rsidRDefault="00EB5ECA" w:rsidP="00A415E1">
      <w:pPr>
        <w:numPr>
          <w:ilvl w:val="0"/>
          <w:numId w:val="3"/>
        </w:numPr>
        <w:tabs>
          <w:tab w:val="clear" w:pos="2160"/>
        </w:tabs>
        <w:ind w:left="450" w:hanging="450"/>
        <w:rPr>
          <w:sz w:val="24"/>
          <w:szCs w:val="24"/>
        </w:rPr>
      </w:pPr>
      <w:r w:rsidRPr="0084017C">
        <w:rPr>
          <w:b/>
          <w:sz w:val="24"/>
          <w:szCs w:val="24"/>
        </w:rPr>
        <w:t>N</w:t>
      </w:r>
      <w:r w:rsidR="0084017C" w:rsidRPr="0084017C">
        <w:rPr>
          <w:b/>
          <w:sz w:val="24"/>
          <w:szCs w:val="24"/>
        </w:rPr>
        <w:t>otice</w:t>
      </w:r>
      <w:r w:rsidR="00C91B3E">
        <w:rPr>
          <w:b/>
          <w:sz w:val="24"/>
          <w:szCs w:val="24"/>
        </w:rPr>
        <w:t xml:space="preserve">. </w:t>
      </w:r>
      <w:r w:rsidR="00452208">
        <w:rPr>
          <w:sz w:val="24"/>
          <w:szCs w:val="24"/>
        </w:rPr>
        <w:t>N</w:t>
      </w:r>
      <w:r w:rsidRPr="00922F23">
        <w:rPr>
          <w:sz w:val="24"/>
          <w:szCs w:val="24"/>
        </w:rPr>
        <w:t>oti</w:t>
      </w:r>
      <w:r w:rsidR="00E006E4">
        <w:rPr>
          <w:sz w:val="24"/>
          <w:szCs w:val="24"/>
        </w:rPr>
        <w:t>fication</w:t>
      </w:r>
      <w:r w:rsidRPr="00922F23">
        <w:rPr>
          <w:sz w:val="24"/>
          <w:szCs w:val="24"/>
        </w:rPr>
        <w:t xml:space="preserve"> of the </w:t>
      </w:r>
      <w:r w:rsidR="00841552">
        <w:rPr>
          <w:sz w:val="24"/>
          <w:szCs w:val="24"/>
        </w:rPr>
        <w:t>RFQ</w:t>
      </w:r>
      <w:r w:rsidRPr="00922F23">
        <w:rPr>
          <w:sz w:val="24"/>
          <w:szCs w:val="24"/>
        </w:rPr>
        <w:t xml:space="preserve"> was </w:t>
      </w:r>
      <w:r w:rsidR="00E006E4">
        <w:rPr>
          <w:sz w:val="24"/>
          <w:szCs w:val="24"/>
        </w:rPr>
        <w:t xml:space="preserve">sent through the JAGGAER </w:t>
      </w:r>
      <w:r w:rsidR="00146447">
        <w:rPr>
          <w:sz w:val="24"/>
          <w:szCs w:val="24"/>
        </w:rPr>
        <w:t>software tool</w:t>
      </w:r>
      <w:r w:rsidR="00E006E4">
        <w:rPr>
          <w:sz w:val="24"/>
          <w:szCs w:val="24"/>
        </w:rPr>
        <w:t xml:space="preserve"> at </w:t>
      </w:r>
      <w:r w:rsidR="00756EA0">
        <w:rPr>
          <w:sz w:val="24"/>
          <w:szCs w:val="24"/>
        </w:rPr>
        <w:t>[</w:t>
      </w:r>
      <w:r w:rsidR="00756EA0">
        <w:rPr>
          <w:sz w:val="24"/>
          <w:szCs w:val="24"/>
          <w:highlight w:val="yellow"/>
        </w:rPr>
        <w:t>I</w:t>
      </w:r>
      <w:r w:rsidR="00756EA0" w:rsidRPr="00AC3540">
        <w:rPr>
          <w:sz w:val="24"/>
          <w:szCs w:val="24"/>
          <w:highlight w:val="yellow"/>
        </w:rPr>
        <w:t>nsert link</w:t>
      </w:r>
      <w:r w:rsidR="00756EA0">
        <w:rPr>
          <w:sz w:val="24"/>
          <w:szCs w:val="24"/>
        </w:rPr>
        <w:t>]</w:t>
      </w:r>
      <w:r w:rsidR="00E006E4">
        <w:rPr>
          <w:sz w:val="24"/>
          <w:szCs w:val="24"/>
        </w:rPr>
        <w:t xml:space="preserve"> </w:t>
      </w:r>
      <w:r w:rsidRPr="00A415E1">
        <w:rPr>
          <w:sz w:val="24"/>
          <w:szCs w:val="24"/>
        </w:rPr>
        <w:t xml:space="preserve">on </w:t>
      </w:r>
      <w:r w:rsidRPr="00A415E1">
        <w:rPr>
          <w:b/>
          <w:sz w:val="24"/>
          <w:szCs w:val="24"/>
          <w:highlight w:val="yellow"/>
        </w:rPr>
        <w:t>[Insert Date</w:t>
      </w:r>
      <w:r w:rsidR="00E57735" w:rsidRPr="00A415E1">
        <w:rPr>
          <w:sz w:val="24"/>
          <w:szCs w:val="24"/>
          <w:highlight w:val="yellow"/>
        </w:rPr>
        <w:t>]</w:t>
      </w:r>
      <w:r w:rsidR="00E57735" w:rsidRPr="00A415E1">
        <w:rPr>
          <w:sz w:val="24"/>
          <w:szCs w:val="24"/>
        </w:rPr>
        <w:t xml:space="preserve"> to all of the Contractors qualified </w:t>
      </w:r>
      <w:r w:rsidR="00416B46" w:rsidRPr="00A415E1">
        <w:rPr>
          <w:sz w:val="24"/>
          <w:szCs w:val="24"/>
        </w:rPr>
        <w:t>in</w:t>
      </w:r>
      <w:r w:rsidR="00E57735" w:rsidRPr="00A415E1">
        <w:rPr>
          <w:sz w:val="24"/>
          <w:szCs w:val="24"/>
        </w:rPr>
        <w:t xml:space="preserve"> the applicable service </w:t>
      </w:r>
      <w:r w:rsidR="00E006E4">
        <w:rPr>
          <w:sz w:val="24"/>
          <w:szCs w:val="24"/>
        </w:rPr>
        <w:t>commodity or commodity codes</w:t>
      </w:r>
      <w:r w:rsidRPr="00A415E1">
        <w:rPr>
          <w:sz w:val="24"/>
          <w:szCs w:val="24"/>
        </w:rPr>
        <w:t>.</w:t>
      </w:r>
      <w:r w:rsidR="006B6B77" w:rsidRPr="00A415E1">
        <w:rPr>
          <w:sz w:val="24"/>
          <w:szCs w:val="24"/>
        </w:rPr>
        <w:t xml:space="preserve">  </w:t>
      </w:r>
    </w:p>
    <w:p w:rsidR="00EB5ECA" w:rsidRPr="00922F23" w:rsidRDefault="00EB5ECA" w:rsidP="00922F23">
      <w:pPr>
        <w:ind w:left="0"/>
        <w:rPr>
          <w:sz w:val="24"/>
          <w:szCs w:val="24"/>
        </w:rPr>
      </w:pPr>
    </w:p>
    <w:p w:rsidR="00EB5ECA" w:rsidRPr="00922F23" w:rsidRDefault="00EB5ECA" w:rsidP="000E26A0">
      <w:pPr>
        <w:numPr>
          <w:ilvl w:val="0"/>
          <w:numId w:val="3"/>
        </w:numPr>
        <w:tabs>
          <w:tab w:val="clear" w:pos="2160"/>
          <w:tab w:val="num" w:pos="400"/>
        </w:tabs>
        <w:ind w:left="400" w:hanging="400"/>
        <w:rPr>
          <w:sz w:val="24"/>
          <w:szCs w:val="24"/>
        </w:rPr>
      </w:pPr>
      <w:r w:rsidRPr="0084017C">
        <w:rPr>
          <w:b/>
          <w:sz w:val="24"/>
          <w:szCs w:val="24"/>
        </w:rPr>
        <w:t>E</w:t>
      </w:r>
      <w:r w:rsidR="0084017C" w:rsidRPr="0084017C">
        <w:rPr>
          <w:b/>
          <w:sz w:val="24"/>
          <w:szCs w:val="24"/>
        </w:rPr>
        <w:t>valuation Committee</w:t>
      </w:r>
      <w:r w:rsidR="00C91B3E">
        <w:rPr>
          <w:b/>
          <w:sz w:val="24"/>
          <w:szCs w:val="24"/>
        </w:rPr>
        <w:t xml:space="preserve">. </w:t>
      </w:r>
      <w:r w:rsidRPr="00922F23">
        <w:rPr>
          <w:sz w:val="24"/>
          <w:szCs w:val="24"/>
        </w:rPr>
        <w:t xml:space="preserve">An evaluation committee was established </w:t>
      </w:r>
      <w:r w:rsidR="00756EA0">
        <w:rPr>
          <w:sz w:val="24"/>
          <w:szCs w:val="24"/>
        </w:rPr>
        <w:t>to evaluate</w:t>
      </w:r>
      <w:r w:rsidR="00701737">
        <w:rPr>
          <w:sz w:val="24"/>
          <w:szCs w:val="24"/>
        </w:rPr>
        <w:t xml:space="preserve"> the quotes</w:t>
      </w:r>
      <w:r w:rsidRPr="00922F23">
        <w:rPr>
          <w:sz w:val="24"/>
          <w:szCs w:val="24"/>
        </w:rPr>
        <w:t>.</w:t>
      </w:r>
      <w:r w:rsidR="00701737" w:rsidRPr="00701737">
        <w:rPr>
          <w:rFonts w:asciiTheme="minorHAnsi" w:eastAsiaTheme="minorHAnsi" w:hAnsiTheme="minorHAnsi" w:cstheme="minorBidi"/>
          <w:color w:val="000000"/>
          <w:sz w:val="27"/>
          <w:szCs w:val="27"/>
        </w:rPr>
        <w:t xml:space="preserve"> </w:t>
      </w:r>
    </w:p>
    <w:p w:rsidR="00EB5ECA" w:rsidRDefault="00EB5ECA" w:rsidP="00922F23">
      <w:pPr>
        <w:ind w:left="0"/>
        <w:rPr>
          <w:sz w:val="24"/>
          <w:szCs w:val="24"/>
        </w:rPr>
      </w:pPr>
    </w:p>
    <w:p w:rsidR="00EF515A" w:rsidRPr="00922F23" w:rsidRDefault="00EF515A" w:rsidP="00922F23">
      <w:pPr>
        <w:ind w:left="0"/>
        <w:rPr>
          <w:sz w:val="24"/>
          <w:szCs w:val="24"/>
        </w:rPr>
      </w:pPr>
    </w:p>
    <w:p w:rsidR="00EB5ECA" w:rsidRPr="000E26A0" w:rsidRDefault="00EB5ECA" w:rsidP="00922F23">
      <w:pPr>
        <w:ind w:left="0"/>
        <w:rPr>
          <w:b/>
          <w:sz w:val="24"/>
          <w:szCs w:val="24"/>
        </w:rPr>
      </w:pPr>
      <w:r w:rsidRPr="000E26A0">
        <w:rPr>
          <w:b/>
          <w:sz w:val="24"/>
          <w:szCs w:val="24"/>
        </w:rPr>
        <w:t>PART III</w:t>
      </w:r>
      <w:r w:rsidR="000E26A0">
        <w:rPr>
          <w:b/>
          <w:sz w:val="24"/>
          <w:szCs w:val="24"/>
        </w:rPr>
        <w:t>.</w:t>
      </w:r>
    </w:p>
    <w:p w:rsidR="00EB5ECA" w:rsidRPr="00922F23" w:rsidRDefault="00EB5ECA" w:rsidP="00922F23">
      <w:pPr>
        <w:ind w:left="0"/>
        <w:rPr>
          <w:sz w:val="24"/>
          <w:szCs w:val="24"/>
        </w:rPr>
      </w:pPr>
    </w:p>
    <w:p w:rsidR="00EB5ECA" w:rsidRDefault="0084017C" w:rsidP="000E26A0">
      <w:pPr>
        <w:numPr>
          <w:ilvl w:val="0"/>
          <w:numId w:val="6"/>
        </w:numPr>
        <w:tabs>
          <w:tab w:val="clear" w:pos="2160"/>
          <w:tab w:val="num" w:pos="400"/>
        </w:tabs>
        <w:ind w:left="400" w:hanging="400"/>
        <w:rPr>
          <w:sz w:val="24"/>
          <w:szCs w:val="24"/>
        </w:rPr>
      </w:pPr>
      <w:r w:rsidRPr="0084017C">
        <w:rPr>
          <w:b/>
          <w:sz w:val="24"/>
          <w:szCs w:val="24"/>
        </w:rPr>
        <w:t>Evaluation Criteria</w:t>
      </w:r>
      <w:r w:rsidR="00C91B3E">
        <w:rPr>
          <w:b/>
          <w:sz w:val="24"/>
          <w:szCs w:val="24"/>
        </w:rPr>
        <w:t xml:space="preserve">. </w:t>
      </w:r>
      <w:r w:rsidR="00EB5ECA" w:rsidRPr="00922F23">
        <w:rPr>
          <w:sz w:val="24"/>
          <w:szCs w:val="24"/>
        </w:rPr>
        <w:t xml:space="preserve">The Issuing Office established the relative importance of the major evaluation criteria prior to opening the proposals, consisting of technical </w:t>
      </w:r>
      <w:r w:rsidR="00EB5ECA" w:rsidRPr="00922F23">
        <w:rPr>
          <w:b/>
          <w:sz w:val="24"/>
          <w:szCs w:val="24"/>
          <w:highlight w:val="yellow"/>
        </w:rPr>
        <w:t>[Insert percentage</w:t>
      </w:r>
      <w:r w:rsidR="003A2CEE" w:rsidRPr="00922F23">
        <w:rPr>
          <w:b/>
          <w:sz w:val="24"/>
          <w:szCs w:val="24"/>
          <w:highlight w:val="yellow"/>
        </w:rPr>
        <w:t>]</w:t>
      </w:r>
      <w:r w:rsidR="003A2CEE" w:rsidRPr="00922F23">
        <w:rPr>
          <w:sz w:val="24"/>
          <w:szCs w:val="24"/>
        </w:rPr>
        <w:t xml:space="preserve"> </w:t>
      </w:r>
      <w:r w:rsidR="00E57735" w:rsidRPr="00E57735">
        <w:rPr>
          <w:b/>
          <w:sz w:val="24"/>
          <w:szCs w:val="24"/>
        </w:rPr>
        <w:t>%</w:t>
      </w:r>
      <w:r w:rsidR="00EB5ECA" w:rsidRPr="00922F23">
        <w:rPr>
          <w:sz w:val="24"/>
          <w:szCs w:val="24"/>
        </w:rPr>
        <w:t xml:space="preserve">, cost </w:t>
      </w:r>
      <w:r w:rsidR="00EB5ECA" w:rsidRPr="00922F23">
        <w:rPr>
          <w:b/>
          <w:sz w:val="24"/>
          <w:szCs w:val="24"/>
          <w:highlight w:val="yellow"/>
        </w:rPr>
        <w:t>[Insert percentage</w:t>
      </w:r>
      <w:r w:rsidR="004A5F63" w:rsidRPr="00922F23">
        <w:rPr>
          <w:b/>
          <w:sz w:val="24"/>
          <w:szCs w:val="24"/>
          <w:highlight w:val="yellow"/>
        </w:rPr>
        <w:t>]</w:t>
      </w:r>
      <w:r w:rsidR="004A5F63" w:rsidRPr="00922F23">
        <w:rPr>
          <w:sz w:val="24"/>
          <w:szCs w:val="24"/>
        </w:rPr>
        <w:t xml:space="preserve"> </w:t>
      </w:r>
      <w:r w:rsidR="00E57735" w:rsidRPr="00E57735">
        <w:rPr>
          <w:b/>
          <w:sz w:val="24"/>
          <w:szCs w:val="24"/>
        </w:rPr>
        <w:t>%</w:t>
      </w:r>
      <w:r w:rsidR="00EB5ECA" w:rsidRPr="00922F23">
        <w:rPr>
          <w:sz w:val="24"/>
          <w:szCs w:val="24"/>
        </w:rPr>
        <w:t xml:space="preserve"> and </w:t>
      </w:r>
      <w:r w:rsidR="00CD7114">
        <w:rPr>
          <w:sz w:val="24"/>
          <w:szCs w:val="24"/>
        </w:rPr>
        <w:t xml:space="preserve">Small Diverse </w:t>
      </w:r>
      <w:r w:rsidR="0050609D">
        <w:rPr>
          <w:sz w:val="24"/>
          <w:szCs w:val="24"/>
        </w:rPr>
        <w:t xml:space="preserve">Business </w:t>
      </w:r>
      <w:r w:rsidR="008410F8">
        <w:rPr>
          <w:sz w:val="24"/>
          <w:szCs w:val="24"/>
        </w:rPr>
        <w:t xml:space="preserve">and Small </w:t>
      </w:r>
      <w:r w:rsidR="00CD7114">
        <w:rPr>
          <w:sz w:val="24"/>
          <w:szCs w:val="24"/>
        </w:rPr>
        <w:t>B</w:t>
      </w:r>
      <w:r w:rsidR="00EB5ECA" w:rsidRPr="00922F23">
        <w:rPr>
          <w:sz w:val="24"/>
          <w:szCs w:val="24"/>
        </w:rPr>
        <w:t xml:space="preserve">usiness participation </w:t>
      </w:r>
      <w:r w:rsidR="00EB5ECA" w:rsidRPr="00922F23">
        <w:rPr>
          <w:b/>
          <w:sz w:val="24"/>
          <w:szCs w:val="24"/>
          <w:highlight w:val="yellow"/>
        </w:rPr>
        <w:t>[Insert percentage]</w:t>
      </w:r>
      <w:r w:rsidR="004475BC">
        <w:rPr>
          <w:b/>
          <w:sz w:val="24"/>
          <w:szCs w:val="24"/>
        </w:rPr>
        <w:t xml:space="preserve"> </w:t>
      </w:r>
      <w:r w:rsidR="00E57735" w:rsidRPr="00E57735">
        <w:rPr>
          <w:b/>
          <w:sz w:val="24"/>
          <w:szCs w:val="24"/>
        </w:rPr>
        <w:t>%</w:t>
      </w:r>
      <w:r w:rsidR="00EB5ECA" w:rsidRPr="00922F23">
        <w:rPr>
          <w:sz w:val="24"/>
          <w:szCs w:val="24"/>
        </w:rPr>
        <w:t xml:space="preserve">.  </w:t>
      </w:r>
    </w:p>
    <w:p w:rsidR="00CD7114" w:rsidRPr="00922F23" w:rsidRDefault="00CD7114" w:rsidP="00CD7114">
      <w:pPr>
        <w:ind w:left="400"/>
        <w:rPr>
          <w:sz w:val="24"/>
          <w:szCs w:val="24"/>
        </w:rPr>
      </w:pPr>
      <w:r w:rsidRPr="00CD7114">
        <w:rPr>
          <w:b/>
          <w:sz w:val="24"/>
          <w:szCs w:val="24"/>
        </w:rPr>
        <w:t>NOTE</w:t>
      </w:r>
      <w:r>
        <w:rPr>
          <w:sz w:val="24"/>
          <w:szCs w:val="24"/>
        </w:rPr>
        <w:t>: Up to three percent (3%) bonus points were available to committing to Domestic Workforce Utilization (DW)</w:t>
      </w:r>
    </w:p>
    <w:p w:rsidR="00922F23" w:rsidRPr="00922F23" w:rsidRDefault="00922F23" w:rsidP="00922F23">
      <w:pPr>
        <w:ind w:left="0"/>
        <w:rPr>
          <w:sz w:val="24"/>
          <w:szCs w:val="24"/>
        </w:rPr>
      </w:pPr>
    </w:p>
    <w:p w:rsidR="00922F23" w:rsidRPr="00922F23" w:rsidRDefault="00C91B3E" w:rsidP="000E26A0">
      <w:pPr>
        <w:numPr>
          <w:ilvl w:val="0"/>
          <w:numId w:val="6"/>
        </w:numPr>
        <w:tabs>
          <w:tab w:val="clear" w:pos="2160"/>
          <w:tab w:val="num" w:pos="400"/>
        </w:tabs>
        <w:ind w:left="400" w:hanging="400"/>
        <w:rPr>
          <w:sz w:val="24"/>
          <w:szCs w:val="24"/>
        </w:rPr>
      </w:pPr>
      <w:r>
        <w:rPr>
          <w:b/>
          <w:sz w:val="24"/>
          <w:szCs w:val="24"/>
        </w:rPr>
        <w:t>Results of Evaluations</w:t>
      </w:r>
      <w:r>
        <w:rPr>
          <w:sz w:val="24"/>
          <w:szCs w:val="24"/>
        </w:rPr>
        <w:t>.</w:t>
      </w:r>
      <w:r w:rsidR="00922F23" w:rsidRPr="00922F23">
        <w:rPr>
          <w:sz w:val="24"/>
          <w:szCs w:val="24"/>
        </w:rPr>
        <w:t xml:space="preserve"> </w:t>
      </w:r>
    </w:p>
    <w:p w:rsidR="00922F23" w:rsidRPr="00922F23" w:rsidRDefault="00922F23" w:rsidP="00922F23">
      <w:pPr>
        <w:suppressAutoHyphens/>
        <w:spacing w:line="240" w:lineRule="atLeast"/>
        <w:ind w:left="0"/>
        <w:rPr>
          <w:sz w:val="24"/>
          <w:szCs w:val="24"/>
        </w:rPr>
      </w:pPr>
    </w:p>
    <w:p w:rsidR="00922F23" w:rsidRPr="00922F23" w:rsidRDefault="00C91B3E" w:rsidP="000E26A0">
      <w:pPr>
        <w:numPr>
          <w:ilvl w:val="1"/>
          <w:numId w:val="6"/>
        </w:numPr>
        <w:tabs>
          <w:tab w:val="clear" w:pos="810"/>
          <w:tab w:val="num" w:pos="800"/>
        </w:tabs>
        <w:suppressAutoHyphens/>
        <w:spacing w:line="240" w:lineRule="atLeast"/>
        <w:ind w:left="800" w:hanging="400"/>
        <w:rPr>
          <w:sz w:val="24"/>
          <w:szCs w:val="24"/>
        </w:rPr>
      </w:pPr>
      <w:r w:rsidRPr="00C91B3E">
        <w:rPr>
          <w:b/>
          <w:sz w:val="24"/>
          <w:szCs w:val="24"/>
        </w:rPr>
        <w:t>Technical Submittal Evaluation</w:t>
      </w:r>
      <w:r>
        <w:rPr>
          <w:b/>
          <w:sz w:val="24"/>
          <w:szCs w:val="24"/>
        </w:rPr>
        <w:t>.</w:t>
      </w:r>
      <w:r w:rsidR="009B3171">
        <w:rPr>
          <w:sz w:val="24"/>
          <w:szCs w:val="24"/>
        </w:rPr>
        <w:t xml:space="preserve">  </w:t>
      </w:r>
      <w:r w:rsidR="00922F23" w:rsidRPr="00922F23">
        <w:rPr>
          <w:sz w:val="24"/>
          <w:szCs w:val="24"/>
        </w:rPr>
        <w:t xml:space="preserve">The evaluation committee reported the results of its technical evaluation to the Issuing Office.  </w:t>
      </w:r>
    </w:p>
    <w:p w:rsidR="00922F23" w:rsidRPr="00922F23" w:rsidRDefault="00922F23" w:rsidP="00922F23">
      <w:pPr>
        <w:suppressAutoHyphens/>
        <w:spacing w:line="240" w:lineRule="atLeast"/>
        <w:ind w:left="0"/>
        <w:rPr>
          <w:sz w:val="24"/>
          <w:szCs w:val="24"/>
        </w:rPr>
      </w:pPr>
    </w:p>
    <w:p w:rsidR="00922F23" w:rsidRPr="00922F23" w:rsidRDefault="009B3171" w:rsidP="000E26A0">
      <w:pPr>
        <w:numPr>
          <w:ilvl w:val="1"/>
          <w:numId w:val="6"/>
        </w:numPr>
        <w:tabs>
          <w:tab w:val="clear" w:pos="810"/>
          <w:tab w:val="num" w:pos="800"/>
        </w:tabs>
        <w:suppressAutoHyphens/>
        <w:spacing w:line="240" w:lineRule="atLeast"/>
        <w:ind w:left="800" w:hanging="400"/>
        <w:rPr>
          <w:sz w:val="24"/>
          <w:szCs w:val="24"/>
        </w:rPr>
      </w:pPr>
      <w:r w:rsidRPr="00C91B3E">
        <w:rPr>
          <w:b/>
          <w:sz w:val="24"/>
          <w:szCs w:val="24"/>
        </w:rPr>
        <w:t>7</w:t>
      </w:r>
      <w:r w:rsidR="00EC0720">
        <w:rPr>
          <w:b/>
          <w:sz w:val="24"/>
          <w:szCs w:val="24"/>
        </w:rPr>
        <w:t>5</w:t>
      </w:r>
      <w:r w:rsidRPr="00C91B3E">
        <w:rPr>
          <w:b/>
          <w:sz w:val="24"/>
          <w:szCs w:val="24"/>
        </w:rPr>
        <w:t>%</w:t>
      </w:r>
      <w:r w:rsidR="005651F6" w:rsidRPr="00C91B3E">
        <w:rPr>
          <w:b/>
          <w:sz w:val="24"/>
          <w:szCs w:val="24"/>
        </w:rPr>
        <w:t xml:space="preserve"> T</w:t>
      </w:r>
      <w:r w:rsidR="00C91B3E" w:rsidRPr="00C91B3E">
        <w:rPr>
          <w:b/>
          <w:sz w:val="24"/>
          <w:szCs w:val="24"/>
        </w:rPr>
        <w:t>echnical Threshold</w:t>
      </w:r>
      <w:r w:rsidR="00C91B3E">
        <w:rPr>
          <w:b/>
          <w:sz w:val="24"/>
          <w:szCs w:val="24"/>
        </w:rPr>
        <w:t xml:space="preserve">. </w:t>
      </w:r>
      <w:r w:rsidR="00796CA7" w:rsidRPr="008B6A10">
        <w:rPr>
          <w:sz w:val="24"/>
          <w:szCs w:val="24"/>
        </w:rPr>
        <w:t xml:space="preserve">As indicated </w:t>
      </w:r>
      <w:r w:rsidR="00125CC2" w:rsidRPr="008B6A10">
        <w:rPr>
          <w:sz w:val="24"/>
          <w:szCs w:val="24"/>
        </w:rPr>
        <w:t xml:space="preserve">in </w:t>
      </w:r>
      <w:r w:rsidR="001A29D6" w:rsidRPr="008B6A10">
        <w:rPr>
          <w:sz w:val="24"/>
          <w:szCs w:val="24"/>
        </w:rPr>
        <w:t>the Overall Scoring</w:t>
      </w:r>
      <w:r w:rsidR="00796CA7" w:rsidRPr="008B6A10">
        <w:rPr>
          <w:sz w:val="24"/>
          <w:szCs w:val="24"/>
        </w:rPr>
        <w:t>,</w:t>
      </w:r>
      <w:r w:rsidR="00796CA7" w:rsidRPr="008B6A10">
        <w:rPr>
          <w:b/>
          <w:sz w:val="24"/>
          <w:szCs w:val="24"/>
        </w:rPr>
        <w:t xml:space="preserve"> </w:t>
      </w:r>
      <w:r w:rsidR="00922F23" w:rsidRPr="00922F23">
        <w:rPr>
          <w:b/>
          <w:sz w:val="24"/>
          <w:szCs w:val="24"/>
          <w:highlight w:val="yellow"/>
        </w:rPr>
        <w:t xml:space="preserve">[Indicate number of </w:t>
      </w:r>
      <w:r w:rsidR="00B538AC">
        <w:rPr>
          <w:b/>
          <w:sz w:val="24"/>
          <w:szCs w:val="24"/>
          <w:highlight w:val="yellow"/>
        </w:rPr>
        <w:t>contractors</w:t>
      </w:r>
      <w:r w:rsidR="002D014C">
        <w:rPr>
          <w:b/>
          <w:sz w:val="24"/>
          <w:szCs w:val="24"/>
          <w:highlight w:val="yellow"/>
        </w:rPr>
        <w:t xml:space="preserve"> i.e. </w:t>
      </w:r>
      <w:r w:rsidR="000226D6">
        <w:rPr>
          <w:b/>
          <w:sz w:val="24"/>
          <w:szCs w:val="24"/>
          <w:highlight w:val="yellow"/>
        </w:rPr>
        <w:t>Two (2)</w:t>
      </w:r>
      <w:r w:rsidR="00922F23" w:rsidRPr="00922F23">
        <w:rPr>
          <w:b/>
          <w:sz w:val="24"/>
          <w:szCs w:val="24"/>
          <w:highlight w:val="yellow"/>
        </w:rPr>
        <w:t>]</w:t>
      </w:r>
      <w:r w:rsidR="00922F23" w:rsidRPr="00922F23">
        <w:rPr>
          <w:b/>
          <w:sz w:val="24"/>
          <w:szCs w:val="24"/>
        </w:rPr>
        <w:t xml:space="preserve"> </w:t>
      </w:r>
      <w:r w:rsidR="008B6A10">
        <w:rPr>
          <w:sz w:val="24"/>
          <w:szCs w:val="24"/>
        </w:rPr>
        <w:t>C</w:t>
      </w:r>
      <w:r w:rsidR="00B538AC">
        <w:rPr>
          <w:sz w:val="24"/>
          <w:szCs w:val="24"/>
        </w:rPr>
        <w:t>ontractors</w:t>
      </w:r>
      <w:r w:rsidR="00922F23" w:rsidRPr="00922F23">
        <w:rPr>
          <w:sz w:val="24"/>
          <w:szCs w:val="24"/>
        </w:rPr>
        <w:t xml:space="preserve">’ technical submittals </w:t>
      </w:r>
      <w:r w:rsidR="001A29D6" w:rsidRPr="001A29D6">
        <w:rPr>
          <w:b/>
          <w:sz w:val="24"/>
          <w:szCs w:val="24"/>
          <w:highlight w:val="yellow"/>
        </w:rPr>
        <w:t xml:space="preserve">[Insert </w:t>
      </w:r>
      <w:r w:rsidR="00B538AC">
        <w:rPr>
          <w:b/>
          <w:sz w:val="24"/>
          <w:szCs w:val="24"/>
          <w:highlight w:val="yellow"/>
        </w:rPr>
        <w:t>Contractor</w:t>
      </w:r>
      <w:r w:rsidR="001A29D6">
        <w:rPr>
          <w:b/>
          <w:sz w:val="24"/>
          <w:szCs w:val="24"/>
          <w:highlight w:val="yellow"/>
        </w:rPr>
        <w:t xml:space="preserve"> Name(s) in parenthesis i.e. (Name)</w:t>
      </w:r>
      <w:r w:rsidR="001A29D6" w:rsidRPr="001A29D6">
        <w:rPr>
          <w:b/>
          <w:sz w:val="24"/>
          <w:szCs w:val="24"/>
          <w:highlight w:val="yellow"/>
        </w:rPr>
        <w:t>]</w:t>
      </w:r>
      <w:r w:rsidR="001A29D6">
        <w:rPr>
          <w:b/>
          <w:sz w:val="24"/>
          <w:szCs w:val="24"/>
        </w:rPr>
        <w:t xml:space="preserve"> </w:t>
      </w:r>
      <w:r w:rsidR="009A4E7E" w:rsidRPr="009A4E7E">
        <w:rPr>
          <w:sz w:val="24"/>
          <w:szCs w:val="24"/>
        </w:rPr>
        <w:t xml:space="preserve">failed to score </w:t>
      </w:r>
      <w:r w:rsidR="009A4E7E">
        <w:rPr>
          <w:sz w:val="24"/>
          <w:szCs w:val="24"/>
        </w:rPr>
        <w:t>at least</w:t>
      </w:r>
      <w:r w:rsidR="009A4E7E" w:rsidRPr="009A4E7E">
        <w:rPr>
          <w:sz w:val="24"/>
          <w:szCs w:val="24"/>
        </w:rPr>
        <w:t xml:space="preserve"> 7</w:t>
      </w:r>
      <w:r w:rsidR="00EC0720">
        <w:rPr>
          <w:sz w:val="24"/>
          <w:szCs w:val="24"/>
        </w:rPr>
        <w:t>5</w:t>
      </w:r>
      <w:r w:rsidR="009A4E7E" w:rsidRPr="009A4E7E">
        <w:rPr>
          <w:sz w:val="24"/>
          <w:szCs w:val="24"/>
        </w:rPr>
        <w:t xml:space="preserve">% of the </w:t>
      </w:r>
      <w:r w:rsidR="006829CE" w:rsidRPr="006829CE">
        <w:rPr>
          <w:sz w:val="24"/>
          <w:szCs w:val="24"/>
        </w:rPr>
        <w:t>available</w:t>
      </w:r>
      <w:r w:rsidR="009A4E7E" w:rsidRPr="006829CE">
        <w:rPr>
          <w:sz w:val="24"/>
          <w:szCs w:val="24"/>
        </w:rPr>
        <w:t xml:space="preserve"> </w:t>
      </w:r>
      <w:r w:rsidR="009A4E7E" w:rsidRPr="009A4E7E">
        <w:rPr>
          <w:sz w:val="24"/>
          <w:szCs w:val="24"/>
        </w:rPr>
        <w:t xml:space="preserve">technical </w:t>
      </w:r>
      <w:r w:rsidR="009A4E7E">
        <w:rPr>
          <w:sz w:val="24"/>
          <w:szCs w:val="24"/>
        </w:rPr>
        <w:t>points</w:t>
      </w:r>
      <w:r w:rsidR="00396A31">
        <w:rPr>
          <w:sz w:val="24"/>
          <w:szCs w:val="24"/>
        </w:rPr>
        <w:t xml:space="preserve"> and were not</w:t>
      </w:r>
      <w:r w:rsidR="004C6FA8">
        <w:rPr>
          <w:sz w:val="24"/>
          <w:szCs w:val="24"/>
        </w:rPr>
        <w:t xml:space="preserve"> considered for selection for Best and Final O</w:t>
      </w:r>
      <w:r w:rsidR="009A4E7E" w:rsidRPr="009A4E7E">
        <w:rPr>
          <w:sz w:val="24"/>
          <w:szCs w:val="24"/>
        </w:rPr>
        <w:t xml:space="preserve">ffers or </w:t>
      </w:r>
      <w:r w:rsidR="00996DD2">
        <w:rPr>
          <w:sz w:val="24"/>
          <w:szCs w:val="24"/>
        </w:rPr>
        <w:t xml:space="preserve">final </w:t>
      </w:r>
      <w:r w:rsidR="009A4E7E" w:rsidRPr="009A4E7E">
        <w:rPr>
          <w:sz w:val="24"/>
          <w:szCs w:val="24"/>
        </w:rPr>
        <w:t xml:space="preserve">selection </w:t>
      </w:r>
      <w:r w:rsidR="00996DD2">
        <w:rPr>
          <w:sz w:val="24"/>
          <w:szCs w:val="24"/>
        </w:rPr>
        <w:t>as the best value contractor</w:t>
      </w:r>
      <w:r w:rsidR="00922F23" w:rsidRPr="00922F23">
        <w:rPr>
          <w:sz w:val="24"/>
          <w:szCs w:val="24"/>
        </w:rPr>
        <w:t xml:space="preserve">.  </w:t>
      </w:r>
      <w:r w:rsidR="002D014C">
        <w:rPr>
          <w:sz w:val="24"/>
          <w:szCs w:val="24"/>
        </w:rPr>
        <w:t>[</w:t>
      </w:r>
      <w:r w:rsidR="002D014C" w:rsidRPr="002D014C">
        <w:rPr>
          <w:b/>
          <w:sz w:val="24"/>
          <w:szCs w:val="24"/>
          <w:highlight w:val="yellow"/>
        </w:rPr>
        <w:t xml:space="preserve">OR, use the following if all Contractors met the threshold </w:t>
      </w:r>
      <w:r w:rsidR="002D014C" w:rsidRPr="002D014C">
        <w:rPr>
          <w:sz w:val="24"/>
          <w:szCs w:val="24"/>
          <w:highlight w:val="yellow"/>
        </w:rPr>
        <w:t xml:space="preserve">- </w:t>
      </w:r>
      <w:r w:rsidR="002D014C" w:rsidRPr="005C57D6">
        <w:rPr>
          <w:sz w:val="24"/>
          <w:szCs w:val="24"/>
        </w:rPr>
        <w:t>As indicated in the Overall Scoring,</w:t>
      </w:r>
      <w:r w:rsidR="002D014C" w:rsidRPr="005C57D6">
        <w:rPr>
          <w:b/>
          <w:sz w:val="24"/>
          <w:szCs w:val="24"/>
        </w:rPr>
        <w:t xml:space="preserve"> </w:t>
      </w:r>
      <w:r w:rsidR="002D014C" w:rsidRPr="005C57D6">
        <w:rPr>
          <w:sz w:val="24"/>
          <w:szCs w:val="24"/>
        </w:rPr>
        <w:t>all of the</w:t>
      </w:r>
      <w:r w:rsidR="002D014C" w:rsidRPr="005C57D6">
        <w:rPr>
          <w:b/>
          <w:sz w:val="24"/>
          <w:szCs w:val="24"/>
        </w:rPr>
        <w:t xml:space="preserve"> </w:t>
      </w:r>
      <w:r w:rsidR="002D014C" w:rsidRPr="005C57D6">
        <w:rPr>
          <w:sz w:val="24"/>
          <w:szCs w:val="24"/>
        </w:rPr>
        <w:t>Contractors’ technical submittals scored at least 7</w:t>
      </w:r>
      <w:r w:rsidR="00EC0720">
        <w:rPr>
          <w:sz w:val="24"/>
          <w:szCs w:val="24"/>
        </w:rPr>
        <w:t>5</w:t>
      </w:r>
      <w:r w:rsidR="002D014C" w:rsidRPr="005C57D6">
        <w:rPr>
          <w:sz w:val="24"/>
          <w:szCs w:val="24"/>
        </w:rPr>
        <w:t>% of the available technical points.</w:t>
      </w:r>
      <w:r w:rsidR="002D014C">
        <w:rPr>
          <w:sz w:val="24"/>
          <w:szCs w:val="24"/>
        </w:rPr>
        <w:t>]</w:t>
      </w:r>
    </w:p>
    <w:p w:rsidR="009A4E7E" w:rsidRPr="009A4E7E" w:rsidRDefault="009A4E7E" w:rsidP="009A4E7E">
      <w:pPr>
        <w:suppressAutoHyphens/>
        <w:spacing w:line="240" w:lineRule="atLeast"/>
        <w:ind w:left="800"/>
        <w:rPr>
          <w:sz w:val="24"/>
          <w:szCs w:val="24"/>
        </w:rPr>
      </w:pPr>
    </w:p>
    <w:p w:rsidR="001E01E0" w:rsidRDefault="0084017C" w:rsidP="001E01E0">
      <w:pPr>
        <w:numPr>
          <w:ilvl w:val="1"/>
          <w:numId w:val="6"/>
        </w:numPr>
        <w:tabs>
          <w:tab w:val="clear" w:pos="810"/>
          <w:tab w:val="num" w:pos="800"/>
        </w:tabs>
        <w:suppressAutoHyphens/>
        <w:spacing w:line="240" w:lineRule="atLeast"/>
        <w:ind w:left="800" w:hanging="400"/>
        <w:rPr>
          <w:sz w:val="24"/>
          <w:szCs w:val="24"/>
        </w:rPr>
      </w:pPr>
      <w:r w:rsidRPr="00C91B3E">
        <w:rPr>
          <w:b/>
          <w:sz w:val="24"/>
          <w:szCs w:val="24"/>
        </w:rPr>
        <w:t xml:space="preserve">Small Diverse Business </w:t>
      </w:r>
      <w:r w:rsidR="0050609D">
        <w:rPr>
          <w:b/>
          <w:sz w:val="24"/>
          <w:szCs w:val="24"/>
        </w:rPr>
        <w:t xml:space="preserve">and Small Business </w:t>
      </w:r>
      <w:r w:rsidRPr="00C91B3E">
        <w:rPr>
          <w:b/>
          <w:sz w:val="24"/>
          <w:szCs w:val="24"/>
        </w:rPr>
        <w:t>Pa</w:t>
      </w:r>
      <w:r w:rsidR="00C91B3E">
        <w:rPr>
          <w:b/>
          <w:sz w:val="24"/>
          <w:szCs w:val="24"/>
        </w:rPr>
        <w:t xml:space="preserve">rticipation Evaluation. </w:t>
      </w:r>
      <w:r>
        <w:rPr>
          <w:sz w:val="24"/>
          <w:szCs w:val="24"/>
        </w:rPr>
        <w:t>BDISBO</w:t>
      </w:r>
      <w:r w:rsidR="00CD7114" w:rsidRPr="00CD7114">
        <w:rPr>
          <w:sz w:val="24"/>
          <w:szCs w:val="24"/>
        </w:rPr>
        <w:t xml:space="preserve"> </w:t>
      </w:r>
      <w:r w:rsidR="001E01E0" w:rsidRPr="00CD7114">
        <w:rPr>
          <w:sz w:val="24"/>
          <w:szCs w:val="24"/>
        </w:rPr>
        <w:t xml:space="preserve">opened and scored </w:t>
      </w:r>
      <w:r w:rsidR="00CD7114" w:rsidRPr="00CD7114">
        <w:rPr>
          <w:sz w:val="24"/>
          <w:szCs w:val="24"/>
        </w:rPr>
        <w:t>the SDB</w:t>
      </w:r>
      <w:r w:rsidR="00C91B3E">
        <w:rPr>
          <w:sz w:val="24"/>
          <w:szCs w:val="24"/>
        </w:rPr>
        <w:t>/SB</w:t>
      </w:r>
      <w:r w:rsidR="00CD07AC" w:rsidRPr="00CD7114">
        <w:rPr>
          <w:sz w:val="24"/>
          <w:szCs w:val="24"/>
        </w:rPr>
        <w:t xml:space="preserve"> </w:t>
      </w:r>
      <w:r w:rsidR="001E01E0" w:rsidRPr="00CD7114">
        <w:rPr>
          <w:sz w:val="24"/>
          <w:szCs w:val="24"/>
        </w:rPr>
        <w:t xml:space="preserve">participation submittals </w:t>
      </w:r>
      <w:r w:rsidR="00CD07AC" w:rsidRPr="00CD7114">
        <w:rPr>
          <w:sz w:val="24"/>
          <w:szCs w:val="24"/>
        </w:rPr>
        <w:t>of those Contractors which passed the 7</w:t>
      </w:r>
      <w:r w:rsidR="00EC0720">
        <w:rPr>
          <w:sz w:val="24"/>
          <w:szCs w:val="24"/>
        </w:rPr>
        <w:t>5</w:t>
      </w:r>
      <w:r w:rsidR="00CD07AC" w:rsidRPr="00CD7114">
        <w:rPr>
          <w:sz w:val="24"/>
          <w:szCs w:val="24"/>
        </w:rPr>
        <w:t xml:space="preserve">% </w:t>
      </w:r>
      <w:r w:rsidR="005651F6" w:rsidRPr="00CD7114">
        <w:rPr>
          <w:sz w:val="24"/>
          <w:szCs w:val="24"/>
        </w:rPr>
        <w:t xml:space="preserve">technical </w:t>
      </w:r>
      <w:r w:rsidR="00CD07AC" w:rsidRPr="00CD7114">
        <w:rPr>
          <w:sz w:val="24"/>
          <w:szCs w:val="24"/>
        </w:rPr>
        <w:t xml:space="preserve">threshold </w:t>
      </w:r>
      <w:r w:rsidR="001E01E0" w:rsidRPr="00CD7114">
        <w:rPr>
          <w:sz w:val="24"/>
          <w:szCs w:val="24"/>
        </w:rPr>
        <w:t>and reported the scores to the Issuing Office.</w:t>
      </w:r>
      <w:r w:rsidR="009B3171" w:rsidRPr="00CD7114">
        <w:rPr>
          <w:sz w:val="24"/>
          <w:szCs w:val="24"/>
        </w:rPr>
        <w:t xml:space="preserve">  </w:t>
      </w:r>
    </w:p>
    <w:p w:rsidR="00CD7114" w:rsidRPr="00CD7114" w:rsidRDefault="00CD7114" w:rsidP="00CD7114">
      <w:pPr>
        <w:suppressAutoHyphens/>
        <w:spacing w:line="240" w:lineRule="atLeast"/>
        <w:ind w:left="0"/>
        <w:rPr>
          <w:sz w:val="24"/>
          <w:szCs w:val="24"/>
        </w:rPr>
      </w:pPr>
    </w:p>
    <w:p w:rsidR="009B3171" w:rsidRDefault="009B3171" w:rsidP="00024809">
      <w:pPr>
        <w:numPr>
          <w:ilvl w:val="1"/>
          <w:numId w:val="6"/>
        </w:numPr>
        <w:tabs>
          <w:tab w:val="clear" w:pos="810"/>
          <w:tab w:val="num" w:pos="800"/>
        </w:tabs>
        <w:suppressAutoHyphens/>
        <w:spacing w:line="240" w:lineRule="atLeast"/>
        <w:ind w:left="800" w:hanging="400"/>
        <w:rPr>
          <w:sz w:val="24"/>
          <w:szCs w:val="24"/>
        </w:rPr>
      </w:pPr>
      <w:r w:rsidRPr="00C91B3E">
        <w:rPr>
          <w:b/>
          <w:sz w:val="24"/>
          <w:szCs w:val="24"/>
        </w:rPr>
        <w:t>C</w:t>
      </w:r>
      <w:r w:rsidR="00C91B3E" w:rsidRPr="00C91B3E">
        <w:rPr>
          <w:b/>
          <w:sz w:val="24"/>
          <w:szCs w:val="24"/>
        </w:rPr>
        <w:t>ost Submittal Evaluation.</w:t>
      </w:r>
      <w:r w:rsidR="00C91B3E">
        <w:rPr>
          <w:sz w:val="24"/>
          <w:szCs w:val="24"/>
        </w:rPr>
        <w:t xml:space="preserve"> </w:t>
      </w:r>
      <w:r w:rsidR="00024809" w:rsidRPr="00922F23">
        <w:rPr>
          <w:sz w:val="24"/>
          <w:szCs w:val="24"/>
        </w:rPr>
        <w:t xml:space="preserve">The Issuing Office opened and scored the cost </w:t>
      </w:r>
      <w:r w:rsidR="001E01E0">
        <w:rPr>
          <w:sz w:val="24"/>
          <w:szCs w:val="24"/>
        </w:rPr>
        <w:t>submittals</w:t>
      </w:r>
      <w:r w:rsidR="00CD07AC" w:rsidRPr="00CD07AC">
        <w:rPr>
          <w:sz w:val="24"/>
          <w:szCs w:val="24"/>
        </w:rPr>
        <w:t xml:space="preserve"> </w:t>
      </w:r>
      <w:r w:rsidR="00CD07AC">
        <w:rPr>
          <w:sz w:val="24"/>
          <w:szCs w:val="24"/>
        </w:rPr>
        <w:t>of those Contractors which passed the 7</w:t>
      </w:r>
      <w:r w:rsidR="00EC0720">
        <w:rPr>
          <w:sz w:val="24"/>
          <w:szCs w:val="24"/>
        </w:rPr>
        <w:t>5</w:t>
      </w:r>
      <w:r w:rsidR="00CD07AC">
        <w:rPr>
          <w:sz w:val="24"/>
          <w:szCs w:val="24"/>
        </w:rPr>
        <w:t>%</w:t>
      </w:r>
      <w:r w:rsidR="005651F6">
        <w:rPr>
          <w:sz w:val="24"/>
          <w:szCs w:val="24"/>
        </w:rPr>
        <w:t xml:space="preserve"> technical</w:t>
      </w:r>
      <w:r w:rsidR="00CD07AC">
        <w:rPr>
          <w:sz w:val="24"/>
          <w:szCs w:val="24"/>
        </w:rPr>
        <w:t xml:space="preserve"> threshold</w:t>
      </w:r>
      <w:r>
        <w:rPr>
          <w:sz w:val="24"/>
          <w:szCs w:val="24"/>
        </w:rPr>
        <w:t>.</w:t>
      </w:r>
    </w:p>
    <w:p w:rsidR="00893680" w:rsidRDefault="00893680">
      <w:pPr>
        <w:pStyle w:val="ListParagraph"/>
        <w:rPr>
          <w:sz w:val="24"/>
          <w:szCs w:val="24"/>
        </w:rPr>
      </w:pPr>
    </w:p>
    <w:p w:rsidR="004475BC" w:rsidRDefault="004475BC" w:rsidP="00024809">
      <w:pPr>
        <w:numPr>
          <w:ilvl w:val="1"/>
          <w:numId w:val="6"/>
        </w:numPr>
        <w:tabs>
          <w:tab w:val="clear" w:pos="810"/>
          <w:tab w:val="num" w:pos="800"/>
        </w:tabs>
        <w:suppressAutoHyphens/>
        <w:spacing w:line="240" w:lineRule="atLeast"/>
        <w:ind w:left="800" w:hanging="400"/>
        <w:rPr>
          <w:sz w:val="24"/>
          <w:szCs w:val="24"/>
        </w:rPr>
      </w:pPr>
      <w:r w:rsidRPr="00C91B3E">
        <w:rPr>
          <w:b/>
          <w:sz w:val="24"/>
          <w:szCs w:val="24"/>
        </w:rPr>
        <w:lastRenderedPageBreak/>
        <w:t>D</w:t>
      </w:r>
      <w:r w:rsidR="00C91B3E" w:rsidRPr="00C91B3E">
        <w:rPr>
          <w:b/>
          <w:sz w:val="24"/>
          <w:szCs w:val="24"/>
        </w:rPr>
        <w:t>omestic Workforce Utilization Evaluation.</w:t>
      </w:r>
      <w:r>
        <w:rPr>
          <w:sz w:val="24"/>
          <w:szCs w:val="24"/>
        </w:rPr>
        <w:t xml:space="preserve">  </w:t>
      </w:r>
      <w:r w:rsidRPr="00922F23">
        <w:rPr>
          <w:sz w:val="24"/>
          <w:szCs w:val="24"/>
        </w:rPr>
        <w:t xml:space="preserve">The Issuing Office </w:t>
      </w:r>
      <w:r>
        <w:rPr>
          <w:sz w:val="24"/>
          <w:szCs w:val="24"/>
        </w:rPr>
        <w:t>scored commitments to Domestic Workforce Utilization made by those Contractors which passed the 7</w:t>
      </w:r>
      <w:r w:rsidR="00EC0720">
        <w:rPr>
          <w:sz w:val="24"/>
          <w:szCs w:val="24"/>
        </w:rPr>
        <w:t>5</w:t>
      </w:r>
      <w:r>
        <w:rPr>
          <w:sz w:val="24"/>
          <w:szCs w:val="24"/>
        </w:rPr>
        <w:t xml:space="preserve">% </w:t>
      </w:r>
      <w:r w:rsidR="005651F6">
        <w:rPr>
          <w:sz w:val="24"/>
          <w:szCs w:val="24"/>
        </w:rPr>
        <w:t xml:space="preserve">technical </w:t>
      </w:r>
      <w:r>
        <w:rPr>
          <w:sz w:val="24"/>
          <w:szCs w:val="24"/>
        </w:rPr>
        <w:t>threshold.</w:t>
      </w:r>
    </w:p>
    <w:p w:rsidR="00893680" w:rsidRDefault="00893680">
      <w:pPr>
        <w:pStyle w:val="ListParagraph"/>
        <w:rPr>
          <w:sz w:val="24"/>
          <w:szCs w:val="24"/>
        </w:rPr>
      </w:pPr>
    </w:p>
    <w:p w:rsidR="00024809" w:rsidRPr="00922F23" w:rsidRDefault="009B3171" w:rsidP="00024809">
      <w:pPr>
        <w:numPr>
          <w:ilvl w:val="1"/>
          <w:numId w:val="6"/>
        </w:numPr>
        <w:tabs>
          <w:tab w:val="clear" w:pos="810"/>
          <w:tab w:val="num" w:pos="800"/>
        </w:tabs>
        <w:suppressAutoHyphens/>
        <w:spacing w:line="240" w:lineRule="atLeast"/>
        <w:ind w:left="800" w:hanging="400"/>
        <w:rPr>
          <w:sz w:val="24"/>
          <w:szCs w:val="24"/>
        </w:rPr>
      </w:pPr>
      <w:r>
        <w:rPr>
          <w:sz w:val="24"/>
          <w:szCs w:val="24"/>
        </w:rPr>
        <w:t>C</w:t>
      </w:r>
      <w:r w:rsidR="00C91B3E">
        <w:rPr>
          <w:sz w:val="24"/>
          <w:szCs w:val="24"/>
        </w:rPr>
        <w:t>ombined Scores</w:t>
      </w:r>
      <w:r>
        <w:rPr>
          <w:sz w:val="24"/>
          <w:szCs w:val="24"/>
        </w:rPr>
        <w:t>:</w:t>
      </w:r>
      <w:r w:rsidR="00024809" w:rsidRPr="00922F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22F23">
        <w:rPr>
          <w:sz w:val="24"/>
          <w:szCs w:val="24"/>
        </w:rPr>
        <w:t xml:space="preserve">The Issuing Office </w:t>
      </w:r>
      <w:r w:rsidR="00024809" w:rsidRPr="00922F23">
        <w:rPr>
          <w:sz w:val="24"/>
          <w:szCs w:val="24"/>
        </w:rPr>
        <w:t xml:space="preserve">combined </w:t>
      </w:r>
      <w:r>
        <w:rPr>
          <w:sz w:val="24"/>
          <w:szCs w:val="24"/>
        </w:rPr>
        <w:t xml:space="preserve">the </w:t>
      </w:r>
      <w:r w:rsidR="00024809" w:rsidRPr="00CD07AC">
        <w:rPr>
          <w:sz w:val="24"/>
          <w:szCs w:val="24"/>
        </w:rPr>
        <w:t>t</w:t>
      </w:r>
      <w:r w:rsidR="00024809" w:rsidRPr="00922F23">
        <w:rPr>
          <w:sz w:val="24"/>
          <w:szCs w:val="24"/>
        </w:rPr>
        <w:t>echnical scores, cost scores</w:t>
      </w:r>
      <w:r w:rsidR="00CD07AC">
        <w:rPr>
          <w:sz w:val="24"/>
          <w:szCs w:val="24"/>
        </w:rPr>
        <w:t>,</w:t>
      </w:r>
      <w:r w:rsidR="00024809" w:rsidRPr="00922F23">
        <w:rPr>
          <w:sz w:val="24"/>
          <w:szCs w:val="24"/>
        </w:rPr>
        <w:t xml:space="preserve"> </w:t>
      </w:r>
      <w:r w:rsidR="00CD7114">
        <w:rPr>
          <w:sz w:val="24"/>
          <w:szCs w:val="24"/>
        </w:rPr>
        <w:t>S</w:t>
      </w:r>
      <w:r w:rsidR="008410F8">
        <w:rPr>
          <w:sz w:val="24"/>
          <w:szCs w:val="24"/>
        </w:rPr>
        <w:t>mall Diverse and Small Business</w:t>
      </w:r>
      <w:r w:rsidR="00024809" w:rsidRPr="00922F23">
        <w:rPr>
          <w:sz w:val="24"/>
          <w:szCs w:val="24"/>
        </w:rPr>
        <w:t xml:space="preserve"> scores</w:t>
      </w:r>
      <w:r w:rsidR="00CD7114">
        <w:rPr>
          <w:sz w:val="24"/>
          <w:szCs w:val="24"/>
        </w:rPr>
        <w:t xml:space="preserve"> and</w:t>
      </w:r>
      <w:r w:rsidR="00B46E04">
        <w:rPr>
          <w:sz w:val="24"/>
          <w:szCs w:val="24"/>
        </w:rPr>
        <w:t xml:space="preserve"> </w:t>
      </w:r>
      <w:r w:rsidR="00ED2751">
        <w:rPr>
          <w:sz w:val="24"/>
          <w:szCs w:val="24"/>
        </w:rPr>
        <w:t>Domestic Workforce U</w:t>
      </w:r>
      <w:r w:rsidR="004475BC">
        <w:rPr>
          <w:sz w:val="24"/>
          <w:szCs w:val="24"/>
        </w:rPr>
        <w:t>tilization scores</w:t>
      </w:r>
      <w:r w:rsidR="006F03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Pr="00922F23">
        <w:rPr>
          <w:sz w:val="24"/>
          <w:szCs w:val="24"/>
        </w:rPr>
        <w:t>th</w:t>
      </w:r>
      <w:r>
        <w:rPr>
          <w:sz w:val="24"/>
          <w:szCs w:val="24"/>
        </w:rPr>
        <w:t>os</w:t>
      </w:r>
      <w:r w:rsidRPr="00922F23">
        <w:rPr>
          <w:sz w:val="24"/>
          <w:szCs w:val="24"/>
        </w:rPr>
        <w:t xml:space="preserve">e </w:t>
      </w:r>
      <w:r w:rsidR="006F03BB">
        <w:rPr>
          <w:sz w:val="24"/>
          <w:szCs w:val="24"/>
        </w:rPr>
        <w:t>Contractors</w:t>
      </w:r>
      <w:r w:rsidRPr="009B3171">
        <w:rPr>
          <w:sz w:val="24"/>
          <w:szCs w:val="24"/>
        </w:rPr>
        <w:t xml:space="preserve"> </w:t>
      </w:r>
      <w:r>
        <w:rPr>
          <w:sz w:val="24"/>
          <w:szCs w:val="24"/>
        </w:rPr>
        <w:t>which passed the 7</w:t>
      </w:r>
      <w:r w:rsidR="00EC0720">
        <w:rPr>
          <w:sz w:val="24"/>
          <w:szCs w:val="24"/>
        </w:rPr>
        <w:t>5</w:t>
      </w:r>
      <w:r>
        <w:rPr>
          <w:sz w:val="24"/>
          <w:szCs w:val="24"/>
        </w:rPr>
        <w:t xml:space="preserve">% </w:t>
      </w:r>
      <w:r w:rsidR="005651F6">
        <w:rPr>
          <w:sz w:val="24"/>
          <w:szCs w:val="24"/>
        </w:rPr>
        <w:t xml:space="preserve">technical </w:t>
      </w:r>
      <w:r>
        <w:rPr>
          <w:sz w:val="24"/>
          <w:szCs w:val="24"/>
        </w:rPr>
        <w:t>threshold</w:t>
      </w:r>
      <w:r w:rsidR="00024809" w:rsidRPr="00922F23">
        <w:rPr>
          <w:sz w:val="24"/>
          <w:szCs w:val="24"/>
        </w:rPr>
        <w:t xml:space="preserve">.  </w:t>
      </w:r>
    </w:p>
    <w:p w:rsidR="00941175" w:rsidRDefault="00941175">
      <w:pPr>
        <w:suppressAutoHyphens/>
        <w:spacing w:line="240" w:lineRule="atLeast"/>
        <w:ind w:left="800"/>
        <w:rPr>
          <w:sz w:val="24"/>
          <w:szCs w:val="24"/>
        </w:rPr>
      </w:pPr>
    </w:p>
    <w:p w:rsidR="00F53F40" w:rsidRPr="00F53F40" w:rsidRDefault="00922F23" w:rsidP="007B32DF">
      <w:pPr>
        <w:numPr>
          <w:ilvl w:val="1"/>
          <w:numId w:val="6"/>
        </w:numPr>
        <w:tabs>
          <w:tab w:val="clear" w:pos="810"/>
          <w:tab w:val="num" w:pos="800"/>
        </w:tabs>
        <w:suppressAutoHyphens/>
        <w:spacing w:line="240" w:lineRule="atLeast"/>
        <w:ind w:left="800" w:hanging="400"/>
        <w:rPr>
          <w:sz w:val="24"/>
          <w:szCs w:val="24"/>
        </w:rPr>
      </w:pPr>
      <w:r w:rsidRPr="00C91B3E">
        <w:rPr>
          <w:b/>
          <w:sz w:val="24"/>
          <w:szCs w:val="24"/>
        </w:rPr>
        <w:t>B</w:t>
      </w:r>
      <w:r w:rsidR="00C91B3E" w:rsidRPr="00C91B3E">
        <w:rPr>
          <w:b/>
          <w:sz w:val="24"/>
          <w:szCs w:val="24"/>
        </w:rPr>
        <w:t>est and Final Offers Phase</w:t>
      </w:r>
      <w:r w:rsidRPr="00C91B3E">
        <w:rPr>
          <w:b/>
          <w:sz w:val="24"/>
          <w:szCs w:val="24"/>
        </w:rPr>
        <w:t>:</w:t>
      </w:r>
      <w:r w:rsidRPr="008B6A10">
        <w:rPr>
          <w:sz w:val="24"/>
          <w:szCs w:val="24"/>
        </w:rPr>
        <w:t xml:space="preserve"> </w:t>
      </w:r>
      <w:r w:rsidRPr="008B6A10">
        <w:rPr>
          <w:b/>
          <w:sz w:val="24"/>
          <w:szCs w:val="24"/>
          <w:highlight w:val="yellow"/>
        </w:rPr>
        <w:t>[</w:t>
      </w:r>
      <w:r w:rsidR="00404FE3">
        <w:rPr>
          <w:b/>
          <w:sz w:val="24"/>
          <w:szCs w:val="24"/>
          <w:highlight w:val="yellow"/>
        </w:rPr>
        <w:t>Delete this paragraph if not applicable</w:t>
      </w:r>
      <w:r w:rsidRPr="008B6A10">
        <w:rPr>
          <w:b/>
          <w:sz w:val="24"/>
          <w:szCs w:val="24"/>
          <w:highlight w:val="yellow"/>
        </w:rPr>
        <w:t>.]</w:t>
      </w:r>
      <w:r w:rsidRPr="008B6A10">
        <w:rPr>
          <w:sz w:val="24"/>
          <w:szCs w:val="24"/>
        </w:rPr>
        <w:t xml:space="preserve">  </w:t>
      </w:r>
      <w:r w:rsidR="008B6A10" w:rsidRPr="008B6A10">
        <w:rPr>
          <w:b/>
          <w:sz w:val="24"/>
          <w:szCs w:val="24"/>
          <w:highlight w:val="yellow"/>
        </w:rPr>
        <w:t>[Indicate number of contractors i.e. Two (2)]</w:t>
      </w:r>
      <w:r w:rsidR="008B6A10" w:rsidRPr="008B6A10">
        <w:rPr>
          <w:sz w:val="24"/>
          <w:szCs w:val="24"/>
        </w:rPr>
        <w:t xml:space="preserve"> Contractors’ proposals </w:t>
      </w:r>
      <w:r w:rsidR="008B6A10" w:rsidRPr="008B6A10">
        <w:rPr>
          <w:b/>
          <w:sz w:val="24"/>
          <w:szCs w:val="24"/>
          <w:highlight w:val="yellow"/>
        </w:rPr>
        <w:t>[Insert Contractor Name(s) in parenthesis i.e. (Name)]</w:t>
      </w:r>
      <w:r w:rsidR="008B6A10" w:rsidRPr="008B6A10">
        <w:rPr>
          <w:b/>
          <w:sz w:val="24"/>
          <w:szCs w:val="24"/>
        </w:rPr>
        <w:t xml:space="preserve"> </w:t>
      </w:r>
      <w:r w:rsidR="008B6A10" w:rsidRPr="008B6A10">
        <w:rPr>
          <w:sz w:val="24"/>
          <w:szCs w:val="24"/>
        </w:rPr>
        <w:t xml:space="preserve">achieved </w:t>
      </w:r>
      <w:r w:rsidR="008B6A10" w:rsidRPr="00CD07AC">
        <w:rPr>
          <w:sz w:val="24"/>
          <w:szCs w:val="24"/>
        </w:rPr>
        <w:t>o</w:t>
      </w:r>
      <w:r w:rsidR="008B6A10" w:rsidRPr="008B6A10">
        <w:rPr>
          <w:sz w:val="24"/>
          <w:szCs w:val="24"/>
        </w:rPr>
        <w:t>verall</w:t>
      </w:r>
      <w:r w:rsidR="009B3171">
        <w:rPr>
          <w:sz w:val="24"/>
          <w:szCs w:val="24"/>
        </w:rPr>
        <w:t xml:space="preserve"> combined</w:t>
      </w:r>
      <w:r w:rsidR="008B6A10" w:rsidRPr="008B6A10">
        <w:rPr>
          <w:sz w:val="24"/>
          <w:szCs w:val="24"/>
        </w:rPr>
        <w:t xml:space="preserve"> scores placing them within the competitive range of </w:t>
      </w:r>
      <w:r w:rsidR="00701737">
        <w:rPr>
          <w:sz w:val="24"/>
          <w:szCs w:val="24"/>
        </w:rPr>
        <w:t>quote</w:t>
      </w:r>
      <w:r w:rsidR="00701737" w:rsidRPr="008B6A10">
        <w:rPr>
          <w:sz w:val="24"/>
          <w:szCs w:val="24"/>
        </w:rPr>
        <w:t xml:space="preserve">s </w:t>
      </w:r>
      <w:r w:rsidR="008B6A10" w:rsidRPr="008B6A10">
        <w:rPr>
          <w:sz w:val="24"/>
          <w:szCs w:val="24"/>
        </w:rPr>
        <w:t xml:space="preserve">determined to be reasonably susceptible of being selected </w:t>
      </w:r>
      <w:r w:rsidR="00E11292">
        <w:rPr>
          <w:sz w:val="24"/>
          <w:szCs w:val="24"/>
        </w:rPr>
        <w:t>to provide</w:t>
      </w:r>
      <w:r w:rsidR="008B6A10" w:rsidRPr="008B6A10">
        <w:rPr>
          <w:sz w:val="24"/>
          <w:szCs w:val="24"/>
        </w:rPr>
        <w:t xml:space="preserve"> the best value to the Commonwealth.  </w:t>
      </w:r>
      <w:r w:rsidRPr="008B6A10">
        <w:rPr>
          <w:sz w:val="24"/>
          <w:szCs w:val="24"/>
        </w:rPr>
        <w:t xml:space="preserve">As authorized </w:t>
      </w:r>
      <w:r w:rsidR="008410F8">
        <w:rPr>
          <w:sz w:val="24"/>
          <w:szCs w:val="24"/>
        </w:rPr>
        <w:t>in the RFQ</w:t>
      </w:r>
      <w:r w:rsidRPr="008B6A10">
        <w:rPr>
          <w:sz w:val="24"/>
          <w:szCs w:val="24"/>
        </w:rPr>
        <w:t xml:space="preserve">, these </w:t>
      </w:r>
      <w:r w:rsidR="00931DD9">
        <w:rPr>
          <w:sz w:val="24"/>
          <w:szCs w:val="24"/>
        </w:rPr>
        <w:t>C</w:t>
      </w:r>
      <w:r w:rsidR="00B538AC" w:rsidRPr="008B6A10">
        <w:rPr>
          <w:sz w:val="24"/>
          <w:szCs w:val="24"/>
        </w:rPr>
        <w:t>ontractors</w:t>
      </w:r>
      <w:r w:rsidRPr="008B6A10">
        <w:rPr>
          <w:sz w:val="24"/>
          <w:szCs w:val="24"/>
        </w:rPr>
        <w:t xml:space="preserve"> were selected to proceed to a “Best and Final Offers” phase of the evaluation process. All </w:t>
      </w:r>
      <w:r w:rsidR="00CD07AC">
        <w:rPr>
          <w:sz w:val="24"/>
          <w:szCs w:val="24"/>
        </w:rPr>
        <w:t>C</w:t>
      </w:r>
      <w:r w:rsidR="00B538AC" w:rsidRPr="008B6A10">
        <w:rPr>
          <w:sz w:val="24"/>
          <w:szCs w:val="24"/>
        </w:rPr>
        <w:t>ontractors</w:t>
      </w:r>
      <w:r w:rsidRPr="008B6A10">
        <w:rPr>
          <w:sz w:val="24"/>
          <w:szCs w:val="24"/>
        </w:rPr>
        <w:t xml:space="preserve"> were accorded fair and equal treatment during discussions and revisions of their </w:t>
      </w:r>
      <w:r w:rsidR="0084562F">
        <w:rPr>
          <w:sz w:val="24"/>
          <w:szCs w:val="24"/>
        </w:rPr>
        <w:t>quote</w:t>
      </w:r>
      <w:r w:rsidR="0084562F" w:rsidRPr="008B6A10">
        <w:rPr>
          <w:sz w:val="24"/>
          <w:szCs w:val="24"/>
        </w:rPr>
        <w:t>s</w:t>
      </w:r>
      <w:r w:rsidR="00E11292">
        <w:rPr>
          <w:sz w:val="24"/>
          <w:szCs w:val="24"/>
        </w:rPr>
        <w:t>.</w:t>
      </w:r>
      <w:r w:rsidRPr="008B6A10">
        <w:rPr>
          <w:sz w:val="24"/>
          <w:szCs w:val="24"/>
        </w:rPr>
        <w:t xml:space="preserve">  There was no disclosure of any information derived from </w:t>
      </w:r>
      <w:r w:rsidR="0084562F">
        <w:rPr>
          <w:sz w:val="24"/>
          <w:szCs w:val="24"/>
        </w:rPr>
        <w:t>quote</w:t>
      </w:r>
      <w:r w:rsidR="0084562F" w:rsidRPr="008B6A10">
        <w:rPr>
          <w:sz w:val="24"/>
          <w:szCs w:val="24"/>
        </w:rPr>
        <w:t xml:space="preserve">s </w:t>
      </w:r>
      <w:r w:rsidRPr="008B6A10">
        <w:rPr>
          <w:sz w:val="24"/>
          <w:szCs w:val="24"/>
        </w:rPr>
        <w:t xml:space="preserve">submitted by competing </w:t>
      </w:r>
      <w:r w:rsidR="00931DD9">
        <w:rPr>
          <w:sz w:val="24"/>
          <w:szCs w:val="24"/>
        </w:rPr>
        <w:t>C</w:t>
      </w:r>
      <w:r w:rsidR="00B538AC" w:rsidRPr="008B6A10">
        <w:rPr>
          <w:sz w:val="24"/>
          <w:szCs w:val="24"/>
        </w:rPr>
        <w:t>ontractors</w:t>
      </w:r>
      <w:r w:rsidRPr="008B6A10">
        <w:rPr>
          <w:sz w:val="24"/>
          <w:szCs w:val="24"/>
        </w:rPr>
        <w:t>.</w:t>
      </w:r>
      <w:r w:rsidR="007B32DF">
        <w:rPr>
          <w:sz w:val="24"/>
          <w:szCs w:val="24"/>
        </w:rPr>
        <w:t xml:space="preserve"> </w:t>
      </w:r>
      <w:r w:rsidR="007B32DF" w:rsidRPr="007B32DF">
        <w:rPr>
          <w:color w:val="000080"/>
        </w:rPr>
        <w:t xml:space="preserve"> </w:t>
      </w:r>
    </w:p>
    <w:p w:rsidR="00F53F40" w:rsidRDefault="00F53F40" w:rsidP="00F53F40">
      <w:pPr>
        <w:pStyle w:val="ListParagraph"/>
        <w:rPr>
          <w:b/>
          <w:sz w:val="24"/>
          <w:szCs w:val="24"/>
          <w:highlight w:val="yellow"/>
        </w:rPr>
      </w:pPr>
    </w:p>
    <w:p w:rsidR="007B32DF" w:rsidRPr="007B32DF" w:rsidRDefault="007B32DF" w:rsidP="00F53F40">
      <w:pPr>
        <w:suppressAutoHyphens/>
        <w:spacing w:line="240" w:lineRule="atLeast"/>
        <w:ind w:left="800"/>
        <w:rPr>
          <w:sz w:val="24"/>
          <w:szCs w:val="24"/>
        </w:rPr>
      </w:pPr>
      <w:r w:rsidRPr="007B32DF">
        <w:rPr>
          <w:b/>
          <w:sz w:val="24"/>
          <w:szCs w:val="24"/>
          <w:highlight w:val="yellow"/>
        </w:rPr>
        <w:t>[</w:t>
      </w:r>
      <w:r w:rsidR="00F53F40">
        <w:rPr>
          <w:b/>
          <w:sz w:val="24"/>
          <w:szCs w:val="24"/>
          <w:highlight w:val="yellow"/>
        </w:rPr>
        <w:t>Provide a brief description of the Best and Final Offers process that was used.]</w:t>
      </w:r>
    </w:p>
    <w:p w:rsidR="00922F23" w:rsidRPr="00922F23" w:rsidRDefault="00922F23" w:rsidP="00922F23">
      <w:pPr>
        <w:suppressAutoHyphens/>
        <w:spacing w:line="240" w:lineRule="atLeast"/>
        <w:ind w:left="0"/>
        <w:rPr>
          <w:sz w:val="24"/>
          <w:szCs w:val="24"/>
        </w:rPr>
      </w:pPr>
    </w:p>
    <w:p w:rsidR="000226D6" w:rsidRPr="006829CE" w:rsidRDefault="000226D6" w:rsidP="00922F23">
      <w:pPr>
        <w:pStyle w:val="BodyText"/>
        <w:spacing w:after="0"/>
        <w:ind w:left="0"/>
        <w:rPr>
          <w:sz w:val="24"/>
          <w:szCs w:val="24"/>
        </w:rPr>
      </w:pPr>
    </w:p>
    <w:p w:rsidR="00922F23" w:rsidRPr="006829CE" w:rsidRDefault="00922F23" w:rsidP="000E26A0">
      <w:pPr>
        <w:numPr>
          <w:ilvl w:val="1"/>
          <w:numId w:val="6"/>
        </w:numPr>
        <w:tabs>
          <w:tab w:val="clear" w:pos="810"/>
          <w:tab w:val="num" w:pos="800"/>
        </w:tabs>
        <w:suppressAutoHyphens/>
        <w:spacing w:line="240" w:lineRule="atLeast"/>
        <w:ind w:left="800" w:hanging="400"/>
        <w:rPr>
          <w:sz w:val="24"/>
          <w:szCs w:val="24"/>
        </w:rPr>
      </w:pPr>
      <w:r w:rsidRPr="00C91B3E">
        <w:rPr>
          <w:b/>
          <w:sz w:val="24"/>
          <w:szCs w:val="24"/>
        </w:rPr>
        <w:t>O</w:t>
      </w:r>
      <w:r w:rsidR="00C91B3E" w:rsidRPr="00C91B3E">
        <w:rPr>
          <w:b/>
          <w:sz w:val="24"/>
          <w:szCs w:val="24"/>
        </w:rPr>
        <w:t>verall Scoring</w:t>
      </w:r>
      <w:r w:rsidRPr="00C91B3E">
        <w:rPr>
          <w:b/>
          <w:sz w:val="24"/>
          <w:szCs w:val="24"/>
        </w:rPr>
        <w:t>:</w:t>
      </w:r>
      <w:r w:rsidRPr="006829CE">
        <w:rPr>
          <w:sz w:val="24"/>
          <w:szCs w:val="24"/>
        </w:rPr>
        <w:t xml:space="preserve"> </w:t>
      </w:r>
      <w:r w:rsidR="009C6C80">
        <w:rPr>
          <w:sz w:val="24"/>
          <w:szCs w:val="24"/>
        </w:rPr>
        <w:t>T</w:t>
      </w:r>
      <w:r w:rsidRPr="006829CE">
        <w:rPr>
          <w:sz w:val="24"/>
          <w:szCs w:val="24"/>
        </w:rPr>
        <w:t xml:space="preserve">he overall scoring for this </w:t>
      </w:r>
      <w:r w:rsidR="00996DD2">
        <w:rPr>
          <w:sz w:val="24"/>
          <w:szCs w:val="24"/>
        </w:rPr>
        <w:t xml:space="preserve">RFQ </w:t>
      </w:r>
      <w:r w:rsidRPr="006829CE">
        <w:rPr>
          <w:sz w:val="24"/>
          <w:szCs w:val="24"/>
        </w:rPr>
        <w:t>concluded as follows:</w:t>
      </w:r>
    </w:p>
    <w:p w:rsidR="004A5F63" w:rsidRPr="006829CE" w:rsidRDefault="004A5F63" w:rsidP="009D4E62">
      <w:pPr>
        <w:ind w:left="0" w:firstLine="720"/>
        <w:rPr>
          <w:b/>
          <w:sz w:val="24"/>
          <w:szCs w:val="24"/>
        </w:rPr>
      </w:pPr>
    </w:p>
    <w:p w:rsidR="009D4E62" w:rsidRPr="009D4E62" w:rsidRDefault="009D4E62" w:rsidP="009D4E62">
      <w:pPr>
        <w:ind w:left="0" w:firstLine="720"/>
        <w:rPr>
          <w:b/>
          <w:sz w:val="24"/>
          <w:szCs w:val="24"/>
          <w:highlight w:val="yellow"/>
        </w:rPr>
      </w:pPr>
      <w:r w:rsidRPr="009D4E62">
        <w:rPr>
          <w:b/>
          <w:sz w:val="24"/>
          <w:szCs w:val="24"/>
          <w:highlight w:val="yellow"/>
        </w:rPr>
        <w:t xml:space="preserve">[RANK IN ORDER FROM HIGHEST TO LOWEST </w:t>
      </w:r>
      <w:r w:rsidR="004C6FA8">
        <w:rPr>
          <w:b/>
          <w:sz w:val="24"/>
          <w:szCs w:val="24"/>
          <w:highlight w:val="yellow"/>
        </w:rPr>
        <w:t>OVERALL SCORE]</w:t>
      </w:r>
    </w:p>
    <w:p w:rsidR="009D4E62" w:rsidRDefault="009D4E62" w:rsidP="009D4E62">
      <w:pPr>
        <w:ind w:left="0" w:firstLine="720"/>
        <w:rPr>
          <w:b/>
          <w:sz w:val="24"/>
          <w:szCs w:val="24"/>
        </w:rPr>
      </w:pPr>
      <w:r w:rsidRPr="009D4E62">
        <w:rPr>
          <w:b/>
          <w:sz w:val="24"/>
          <w:szCs w:val="24"/>
          <w:highlight w:val="yellow"/>
        </w:rPr>
        <w:t>[SUPPLIERS NOT MEETING 7</w:t>
      </w:r>
      <w:r w:rsidR="00EC0720">
        <w:rPr>
          <w:b/>
          <w:sz w:val="24"/>
          <w:szCs w:val="24"/>
          <w:highlight w:val="yellow"/>
        </w:rPr>
        <w:t>5</w:t>
      </w:r>
      <w:r w:rsidRPr="009D4E62">
        <w:rPr>
          <w:b/>
          <w:sz w:val="24"/>
          <w:szCs w:val="24"/>
          <w:highlight w:val="yellow"/>
        </w:rPr>
        <w:t>% ENTER TECH</w:t>
      </w:r>
      <w:r w:rsidR="00B00DC5">
        <w:rPr>
          <w:b/>
          <w:sz w:val="24"/>
          <w:szCs w:val="24"/>
          <w:highlight w:val="yellow"/>
        </w:rPr>
        <w:t>NICAL</w:t>
      </w:r>
      <w:r w:rsidRPr="009D4E62">
        <w:rPr>
          <w:b/>
          <w:sz w:val="24"/>
          <w:szCs w:val="24"/>
          <w:highlight w:val="yellow"/>
        </w:rPr>
        <w:t xml:space="preserve"> SCORE</w:t>
      </w:r>
      <w:r w:rsidR="00B00DC5">
        <w:rPr>
          <w:b/>
          <w:sz w:val="24"/>
          <w:szCs w:val="24"/>
          <w:highlight w:val="yellow"/>
        </w:rPr>
        <w:t xml:space="preserve"> </w:t>
      </w:r>
      <w:r w:rsidR="00B00DC5" w:rsidRPr="00A175D5">
        <w:rPr>
          <w:b/>
          <w:sz w:val="24"/>
          <w:szCs w:val="24"/>
          <w:highlight w:val="yellow"/>
          <w:u w:val="single"/>
        </w:rPr>
        <w:t>ONLY</w:t>
      </w:r>
      <w:r w:rsidRPr="009D4E62">
        <w:rPr>
          <w:b/>
          <w:sz w:val="24"/>
          <w:szCs w:val="24"/>
          <w:highlight w:val="yellow"/>
        </w:rPr>
        <w:t>]</w:t>
      </w:r>
    </w:p>
    <w:p w:rsidR="00922F23" w:rsidRDefault="009D4E62" w:rsidP="009D4E62">
      <w:pPr>
        <w:ind w:left="0" w:firstLine="720"/>
        <w:rPr>
          <w:b/>
          <w:sz w:val="24"/>
          <w:szCs w:val="24"/>
        </w:rPr>
      </w:pPr>
      <w:r w:rsidRPr="009D4E62">
        <w:rPr>
          <w:b/>
          <w:sz w:val="24"/>
          <w:szCs w:val="24"/>
          <w:highlight w:val="yellow"/>
        </w:rPr>
        <w:t>[</w:t>
      </w:r>
      <w:r w:rsidRPr="00A175D5">
        <w:rPr>
          <w:b/>
          <w:color w:val="FF0000"/>
          <w:sz w:val="24"/>
          <w:szCs w:val="24"/>
          <w:highlight w:val="yellow"/>
        </w:rPr>
        <w:t>PRESS THE TAB BUTTON AFTER EACH ENTRY FOR MORE SUPPLIERS</w:t>
      </w:r>
      <w:r w:rsidRPr="009D4E62">
        <w:rPr>
          <w:b/>
          <w:sz w:val="24"/>
          <w:szCs w:val="24"/>
          <w:highlight w:val="yellow"/>
        </w:rPr>
        <w:t>]</w:t>
      </w:r>
    </w:p>
    <w:p w:rsidR="001A29D6" w:rsidRPr="001A29D6" w:rsidRDefault="001A29D6" w:rsidP="00C53BC6">
      <w:pPr>
        <w:ind w:left="-600"/>
        <w:rPr>
          <w:sz w:val="24"/>
          <w:szCs w:val="24"/>
        </w:rPr>
      </w:pP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1203"/>
        <w:gridCol w:w="1073"/>
        <w:gridCol w:w="1255"/>
        <w:gridCol w:w="1221"/>
        <w:gridCol w:w="34"/>
        <w:gridCol w:w="1161"/>
        <w:gridCol w:w="1193"/>
      </w:tblGrid>
      <w:tr w:rsidR="00796CA7" w:rsidRPr="00C15BEF">
        <w:trPr>
          <w:trHeight w:val="551"/>
        </w:trPr>
        <w:tc>
          <w:tcPr>
            <w:tcW w:w="259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96CA7" w:rsidRPr="00C15BEF" w:rsidRDefault="00B538AC" w:rsidP="00C15BEF">
            <w:pPr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Contractor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96CA7" w:rsidRPr="00C15BEF" w:rsidRDefault="00796CA7" w:rsidP="00C15BEF">
            <w:pPr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C15BEF">
              <w:rPr>
                <w:b/>
                <w:i/>
                <w:sz w:val="24"/>
                <w:szCs w:val="24"/>
              </w:rPr>
              <w:t>Technical Score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96CA7" w:rsidRPr="00C15BEF" w:rsidRDefault="006F03BB" w:rsidP="00C15BEF">
            <w:pPr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Cost</w:t>
            </w:r>
            <w:r w:rsidRPr="00C15BEF">
              <w:rPr>
                <w:b/>
                <w:i/>
                <w:sz w:val="24"/>
                <w:szCs w:val="24"/>
              </w:rPr>
              <w:t xml:space="preserve"> </w:t>
            </w:r>
            <w:r w:rsidR="00796CA7" w:rsidRPr="00C15BEF">
              <w:rPr>
                <w:b/>
                <w:i/>
                <w:sz w:val="24"/>
                <w:szCs w:val="24"/>
              </w:rPr>
              <w:t>Score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96CA7" w:rsidRPr="00C15BEF" w:rsidRDefault="00CD7114" w:rsidP="00C15BEF">
            <w:pPr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</w:t>
            </w:r>
            <w:r w:rsidR="006F03BB">
              <w:rPr>
                <w:b/>
                <w:i/>
                <w:sz w:val="24"/>
                <w:szCs w:val="24"/>
              </w:rPr>
              <w:t>DB</w:t>
            </w:r>
            <w:r w:rsidR="008410F8">
              <w:rPr>
                <w:b/>
                <w:i/>
                <w:sz w:val="24"/>
                <w:szCs w:val="24"/>
              </w:rPr>
              <w:t>/SB</w:t>
            </w:r>
            <w:r w:rsidR="006F03BB" w:rsidRPr="00C15BEF">
              <w:rPr>
                <w:b/>
                <w:i/>
                <w:sz w:val="24"/>
                <w:szCs w:val="24"/>
              </w:rPr>
              <w:t xml:space="preserve"> </w:t>
            </w:r>
            <w:r w:rsidR="00796CA7" w:rsidRPr="00C15BEF">
              <w:rPr>
                <w:b/>
                <w:i/>
                <w:sz w:val="24"/>
                <w:szCs w:val="24"/>
              </w:rPr>
              <w:t>Score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96CA7" w:rsidRPr="00C15BEF" w:rsidRDefault="00796CA7" w:rsidP="00C15BEF">
            <w:pPr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C15BEF">
              <w:rPr>
                <w:b/>
                <w:i/>
                <w:sz w:val="24"/>
                <w:szCs w:val="24"/>
              </w:rPr>
              <w:t xml:space="preserve">DW </w:t>
            </w:r>
            <w:r w:rsidR="00B00DC5" w:rsidRPr="00C15BEF">
              <w:rPr>
                <w:b/>
                <w:i/>
                <w:sz w:val="24"/>
                <w:szCs w:val="24"/>
              </w:rPr>
              <w:t>Bonus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96CA7" w:rsidRPr="00C15BEF" w:rsidRDefault="00796CA7" w:rsidP="00C15BEF">
            <w:pPr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796CA7" w:rsidRPr="00C15BEF" w:rsidRDefault="00796CA7" w:rsidP="00C15BEF">
            <w:pPr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C15BEF">
              <w:rPr>
                <w:b/>
                <w:i/>
                <w:sz w:val="24"/>
                <w:szCs w:val="24"/>
              </w:rPr>
              <w:t>Overall Score</w:t>
            </w:r>
          </w:p>
        </w:tc>
      </w:tr>
      <w:tr w:rsidR="00796CA7" w:rsidRPr="00C15BEF">
        <w:trPr>
          <w:trHeight w:val="276"/>
        </w:trPr>
        <w:tc>
          <w:tcPr>
            <w:tcW w:w="2597" w:type="dxa"/>
            <w:tcBorders>
              <w:bottom w:val="nil"/>
              <w:right w:val="nil"/>
            </w:tcBorders>
            <w:vAlign w:val="center"/>
          </w:tcPr>
          <w:p w:rsidR="00796CA7" w:rsidRPr="00C15BEF" w:rsidRDefault="00796CA7" w:rsidP="00C15BE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  <w:vAlign w:val="center"/>
          </w:tcPr>
          <w:p w:rsidR="00796CA7" w:rsidRPr="00C15BEF" w:rsidRDefault="00796CA7" w:rsidP="00C15BEF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nil"/>
              <w:bottom w:val="nil"/>
              <w:right w:val="nil"/>
            </w:tcBorders>
            <w:vAlign w:val="center"/>
          </w:tcPr>
          <w:p w:rsidR="00796CA7" w:rsidRPr="00C15BEF" w:rsidRDefault="00796CA7" w:rsidP="00C15BEF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nil"/>
              <w:bottom w:val="nil"/>
              <w:right w:val="nil"/>
            </w:tcBorders>
            <w:vAlign w:val="center"/>
          </w:tcPr>
          <w:p w:rsidR="00796CA7" w:rsidRPr="00C15BEF" w:rsidRDefault="00796CA7" w:rsidP="00C15BEF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96CA7" w:rsidRPr="00C15BEF" w:rsidRDefault="00796CA7" w:rsidP="00C15BEF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center"/>
          </w:tcPr>
          <w:p w:rsidR="00796CA7" w:rsidRPr="00C15BEF" w:rsidRDefault="00796CA7" w:rsidP="00C15BEF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nil"/>
              <w:bottom w:val="nil"/>
            </w:tcBorders>
            <w:vAlign w:val="center"/>
          </w:tcPr>
          <w:p w:rsidR="00796CA7" w:rsidRPr="00C15BEF" w:rsidRDefault="00796CA7" w:rsidP="00C15BEF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96CA7" w:rsidRPr="00C15BEF">
        <w:trPr>
          <w:trHeight w:val="291"/>
        </w:trPr>
        <w:tc>
          <w:tcPr>
            <w:tcW w:w="2597" w:type="dxa"/>
            <w:tcBorders>
              <w:top w:val="nil"/>
              <w:bottom w:val="nil"/>
              <w:right w:val="nil"/>
            </w:tcBorders>
            <w:vAlign w:val="center"/>
          </w:tcPr>
          <w:p w:rsidR="00796CA7" w:rsidRPr="00C15BEF" w:rsidRDefault="00796CA7" w:rsidP="00C15BE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CA7" w:rsidRPr="00C15BEF" w:rsidRDefault="00796CA7" w:rsidP="00C15BEF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CA7" w:rsidRPr="00C15BEF" w:rsidRDefault="00796CA7" w:rsidP="00C15BEF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CA7" w:rsidRPr="00C15BEF" w:rsidRDefault="00796CA7" w:rsidP="00C15BEF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CA7" w:rsidRPr="00C15BEF" w:rsidRDefault="00796CA7" w:rsidP="00C15BEF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CA7" w:rsidRPr="00C15BEF" w:rsidRDefault="00796CA7" w:rsidP="00C15BEF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  <w:vAlign w:val="center"/>
          </w:tcPr>
          <w:p w:rsidR="00796CA7" w:rsidRPr="00C15BEF" w:rsidRDefault="00796CA7" w:rsidP="00C15BEF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96CA7" w:rsidRPr="00C15BEF">
        <w:trPr>
          <w:trHeight w:val="276"/>
        </w:trPr>
        <w:tc>
          <w:tcPr>
            <w:tcW w:w="2597" w:type="dxa"/>
            <w:tcBorders>
              <w:top w:val="nil"/>
              <w:bottom w:val="nil"/>
              <w:right w:val="nil"/>
            </w:tcBorders>
            <w:vAlign w:val="center"/>
          </w:tcPr>
          <w:p w:rsidR="00796CA7" w:rsidRPr="00C15BEF" w:rsidRDefault="00796CA7" w:rsidP="00C15BE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CA7" w:rsidRPr="00C15BEF" w:rsidRDefault="00796CA7" w:rsidP="00C15BEF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CA7" w:rsidRPr="00C15BEF" w:rsidRDefault="00796CA7" w:rsidP="00C15BEF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CA7" w:rsidRPr="00C15BEF" w:rsidRDefault="00796CA7" w:rsidP="00C15BEF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CA7" w:rsidRPr="00C15BEF" w:rsidRDefault="00796CA7" w:rsidP="00C15BEF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CA7" w:rsidRPr="00C15BEF" w:rsidRDefault="00796CA7" w:rsidP="00C15BEF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  <w:vAlign w:val="center"/>
          </w:tcPr>
          <w:p w:rsidR="00796CA7" w:rsidRPr="00C15BEF" w:rsidRDefault="00796CA7" w:rsidP="00C15BEF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175D5" w:rsidRPr="00C15BEF">
        <w:trPr>
          <w:trHeight w:val="291"/>
        </w:trPr>
        <w:tc>
          <w:tcPr>
            <w:tcW w:w="259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175D5" w:rsidRPr="00C15BEF" w:rsidRDefault="00A175D5" w:rsidP="00C15BE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75D5" w:rsidRPr="00C15BEF" w:rsidRDefault="00A175D5" w:rsidP="00C15BEF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75D5" w:rsidRPr="00C15BEF" w:rsidRDefault="00A175D5" w:rsidP="00C15BEF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75D5" w:rsidRPr="00C15BEF" w:rsidRDefault="00A175D5" w:rsidP="00C15BEF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75D5" w:rsidRPr="00C15BEF" w:rsidRDefault="00A175D5" w:rsidP="00C15BEF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75D5" w:rsidRPr="00C15BEF" w:rsidRDefault="00A175D5" w:rsidP="00C15BEF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175D5" w:rsidRPr="00C15BEF" w:rsidRDefault="00A175D5" w:rsidP="00C15BEF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175D5" w:rsidRPr="00C15BEF">
        <w:trPr>
          <w:trHeight w:val="276"/>
        </w:trPr>
        <w:tc>
          <w:tcPr>
            <w:tcW w:w="972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175D5" w:rsidRPr="00C15BEF" w:rsidRDefault="00375E08" w:rsidP="00C15BEF">
            <w:pPr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Contractor(s)</w:t>
            </w:r>
            <w:r w:rsidRPr="00C15BEF">
              <w:rPr>
                <w:b/>
                <w:i/>
                <w:sz w:val="24"/>
                <w:szCs w:val="24"/>
              </w:rPr>
              <w:t xml:space="preserve"> </w:t>
            </w:r>
            <w:r w:rsidR="00A175D5" w:rsidRPr="00C15BEF">
              <w:rPr>
                <w:b/>
                <w:i/>
                <w:sz w:val="24"/>
                <w:szCs w:val="24"/>
              </w:rPr>
              <w:t>NOT meeting 7</w:t>
            </w:r>
            <w:r w:rsidR="00EC0720">
              <w:rPr>
                <w:b/>
                <w:i/>
                <w:sz w:val="24"/>
                <w:szCs w:val="24"/>
              </w:rPr>
              <w:t>5</w:t>
            </w:r>
            <w:r w:rsidR="00A175D5" w:rsidRPr="00C15BEF">
              <w:rPr>
                <w:b/>
                <w:i/>
                <w:sz w:val="24"/>
                <w:szCs w:val="24"/>
              </w:rPr>
              <w:t>%</w:t>
            </w:r>
            <w:r w:rsidR="007E0289" w:rsidRPr="00C15BEF">
              <w:rPr>
                <w:b/>
                <w:i/>
                <w:sz w:val="24"/>
                <w:szCs w:val="24"/>
              </w:rPr>
              <w:t xml:space="preserve"> Technical T</w:t>
            </w:r>
            <w:r w:rsidR="00CB5871" w:rsidRPr="00C15BEF">
              <w:rPr>
                <w:b/>
                <w:i/>
                <w:sz w:val="24"/>
                <w:szCs w:val="24"/>
              </w:rPr>
              <w:t>h</w:t>
            </w:r>
            <w:r w:rsidR="007E0289" w:rsidRPr="00C15BEF">
              <w:rPr>
                <w:b/>
                <w:i/>
                <w:sz w:val="24"/>
                <w:szCs w:val="24"/>
              </w:rPr>
              <w:t>reshold</w:t>
            </w:r>
          </w:p>
        </w:tc>
      </w:tr>
      <w:tr w:rsidR="00A175D5" w:rsidRPr="00C15BEF">
        <w:trPr>
          <w:trHeight w:val="138"/>
        </w:trPr>
        <w:tc>
          <w:tcPr>
            <w:tcW w:w="259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175D5" w:rsidRPr="00C15BEF" w:rsidRDefault="00A175D5" w:rsidP="00C15BE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75D5" w:rsidRPr="00C15BEF" w:rsidRDefault="00A175D5" w:rsidP="00C15BEF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75D5" w:rsidRPr="00C15BEF" w:rsidRDefault="00A175D5" w:rsidP="00C15BEF">
            <w:pPr>
              <w:ind w:left="0"/>
              <w:jc w:val="center"/>
              <w:rPr>
                <w:sz w:val="24"/>
                <w:szCs w:val="24"/>
              </w:rPr>
            </w:pPr>
            <w:r w:rsidRPr="00C15BEF">
              <w:rPr>
                <w:sz w:val="24"/>
                <w:szCs w:val="24"/>
              </w:rPr>
              <w:t>n/a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75D5" w:rsidRPr="00C15BEF" w:rsidRDefault="00A175D5" w:rsidP="00C15BEF">
            <w:pPr>
              <w:ind w:left="0"/>
              <w:jc w:val="center"/>
              <w:rPr>
                <w:sz w:val="24"/>
                <w:szCs w:val="24"/>
              </w:rPr>
            </w:pPr>
            <w:r w:rsidRPr="00C15BEF">
              <w:rPr>
                <w:sz w:val="24"/>
                <w:szCs w:val="24"/>
              </w:rPr>
              <w:t>n/a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75D5" w:rsidRPr="00C15BEF" w:rsidRDefault="00A175D5" w:rsidP="00C15BEF">
            <w:pPr>
              <w:ind w:left="0"/>
              <w:jc w:val="center"/>
              <w:rPr>
                <w:sz w:val="24"/>
                <w:szCs w:val="24"/>
              </w:rPr>
            </w:pPr>
            <w:r w:rsidRPr="00C15BEF">
              <w:rPr>
                <w:sz w:val="24"/>
                <w:szCs w:val="24"/>
              </w:rPr>
              <w:t>n/a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75D5" w:rsidRPr="00C15BEF" w:rsidRDefault="00A175D5" w:rsidP="00C15BEF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175D5" w:rsidRPr="00C15BEF" w:rsidRDefault="00A175D5" w:rsidP="00C15BEF">
            <w:pPr>
              <w:ind w:left="0"/>
              <w:jc w:val="center"/>
              <w:rPr>
                <w:sz w:val="24"/>
                <w:szCs w:val="24"/>
              </w:rPr>
            </w:pPr>
            <w:r w:rsidRPr="00C15BEF">
              <w:rPr>
                <w:sz w:val="24"/>
                <w:szCs w:val="24"/>
              </w:rPr>
              <w:t>n/a</w:t>
            </w:r>
          </w:p>
        </w:tc>
      </w:tr>
      <w:tr w:rsidR="00A175D5" w:rsidRPr="00C15BEF">
        <w:trPr>
          <w:trHeight w:val="138"/>
        </w:trPr>
        <w:tc>
          <w:tcPr>
            <w:tcW w:w="2597" w:type="dxa"/>
            <w:tcBorders>
              <w:top w:val="nil"/>
              <w:right w:val="nil"/>
            </w:tcBorders>
            <w:vAlign w:val="center"/>
          </w:tcPr>
          <w:p w:rsidR="00A175D5" w:rsidRPr="00C15BEF" w:rsidRDefault="00A175D5" w:rsidP="00C15BEF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vAlign w:val="center"/>
          </w:tcPr>
          <w:p w:rsidR="00A175D5" w:rsidRPr="00C15BEF" w:rsidRDefault="00A175D5" w:rsidP="00C15BEF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  <w:vAlign w:val="center"/>
          </w:tcPr>
          <w:p w:rsidR="00A175D5" w:rsidRPr="00C15BEF" w:rsidRDefault="00A175D5" w:rsidP="00C15BEF">
            <w:pPr>
              <w:ind w:left="0"/>
              <w:jc w:val="center"/>
              <w:rPr>
                <w:sz w:val="24"/>
                <w:szCs w:val="24"/>
              </w:rPr>
            </w:pPr>
            <w:r w:rsidRPr="00C15BEF">
              <w:rPr>
                <w:sz w:val="24"/>
                <w:szCs w:val="24"/>
              </w:rPr>
              <w:t>n/a</w:t>
            </w: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  <w:vAlign w:val="center"/>
          </w:tcPr>
          <w:p w:rsidR="00A175D5" w:rsidRPr="00C15BEF" w:rsidRDefault="00A175D5" w:rsidP="00C15BEF">
            <w:pPr>
              <w:ind w:left="0"/>
              <w:jc w:val="center"/>
              <w:rPr>
                <w:sz w:val="24"/>
                <w:szCs w:val="24"/>
              </w:rPr>
            </w:pPr>
            <w:r w:rsidRPr="00C15BEF">
              <w:rPr>
                <w:sz w:val="24"/>
                <w:szCs w:val="24"/>
              </w:rPr>
              <w:t>n/a</w:t>
            </w:r>
          </w:p>
        </w:tc>
        <w:tc>
          <w:tcPr>
            <w:tcW w:w="1225" w:type="dxa"/>
            <w:tcBorders>
              <w:top w:val="nil"/>
              <w:left w:val="nil"/>
              <w:right w:val="nil"/>
            </w:tcBorders>
            <w:vAlign w:val="center"/>
          </w:tcPr>
          <w:p w:rsidR="00A175D5" w:rsidRPr="00C15BEF" w:rsidRDefault="00A175D5" w:rsidP="00C15BEF">
            <w:pPr>
              <w:ind w:left="0"/>
              <w:jc w:val="center"/>
              <w:rPr>
                <w:sz w:val="24"/>
                <w:szCs w:val="24"/>
              </w:rPr>
            </w:pPr>
            <w:r w:rsidRPr="00C15BEF">
              <w:rPr>
                <w:sz w:val="24"/>
                <w:szCs w:val="24"/>
              </w:rPr>
              <w:t>n/a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175D5" w:rsidRPr="00C15BEF" w:rsidRDefault="00A175D5" w:rsidP="00C15BEF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</w:tcBorders>
            <w:vAlign w:val="center"/>
          </w:tcPr>
          <w:p w:rsidR="00A175D5" w:rsidRPr="00C15BEF" w:rsidRDefault="00A175D5" w:rsidP="00C15BEF">
            <w:pPr>
              <w:ind w:left="0"/>
              <w:jc w:val="center"/>
              <w:rPr>
                <w:sz w:val="24"/>
                <w:szCs w:val="24"/>
              </w:rPr>
            </w:pPr>
            <w:r w:rsidRPr="00C15BEF">
              <w:rPr>
                <w:sz w:val="24"/>
                <w:szCs w:val="24"/>
              </w:rPr>
              <w:t>n/a</w:t>
            </w:r>
          </w:p>
        </w:tc>
      </w:tr>
    </w:tbl>
    <w:p w:rsidR="00922F23" w:rsidRPr="00922F23" w:rsidRDefault="00922F23" w:rsidP="00922F23">
      <w:pPr>
        <w:ind w:left="0"/>
        <w:rPr>
          <w:sz w:val="24"/>
          <w:szCs w:val="24"/>
        </w:rPr>
      </w:pPr>
    </w:p>
    <w:p w:rsidR="002C499F" w:rsidRDefault="002C499F" w:rsidP="00024809">
      <w:pPr>
        <w:numPr>
          <w:ilvl w:val="1"/>
          <w:numId w:val="6"/>
        </w:numPr>
        <w:tabs>
          <w:tab w:val="clear" w:pos="810"/>
          <w:tab w:val="num" w:pos="800"/>
        </w:tabs>
        <w:suppressAutoHyphens/>
        <w:spacing w:line="240" w:lineRule="atLeast"/>
        <w:ind w:left="800" w:hanging="400"/>
        <w:rPr>
          <w:sz w:val="24"/>
          <w:szCs w:val="24"/>
        </w:rPr>
      </w:pPr>
      <w:r w:rsidRPr="00C91B3E">
        <w:rPr>
          <w:b/>
          <w:sz w:val="24"/>
          <w:szCs w:val="24"/>
        </w:rPr>
        <w:t>L</w:t>
      </w:r>
      <w:r w:rsidR="00C91B3E" w:rsidRPr="00C91B3E">
        <w:rPr>
          <w:b/>
          <w:sz w:val="24"/>
          <w:szCs w:val="24"/>
        </w:rPr>
        <w:t>ot Recommendation</w:t>
      </w:r>
      <w:r w:rsidRPr="00C91B3E">
        <w:rPr>
          <w:b/>
          <w:sz w:val="24"/>
          <w:szCs w:val="24"/>
        </w:rPr>
        <w:t>:</w:t>
      </w:r>
      <w:r w:rsidRPr="00922F23">
        <w:rPr>
          <w:sz w:val="24"/>
          <w:szCs w:val="24"/>
        </w:rPr>
        <w:t xml:space="preserve"> </w:t>
      </w:r>
      <w:r w:rsidRPr="00922F23">
        <w:rPr>
          <w:b/>
          <w:sz w:val="24"/>
          <w:szCs w:val="24"/>
          <w:highlight w:val="yellow"/>
        </w:rPr>
        <w:t>[</w:t>
      </w:r>
      <w:r>
        <w:rPr>
          <w:b/>
          <w:sz w:val="24"/>
          <w:szCs w:val="24"/>
          <w:highlight w:val="yellow"/>
        </w:rPr>
        <w:t>Delete this paragraph if not applicable</w:t>
      </w:r>
      <w:r w:rsidRPr="00404FE3">
        <w:rPr>
          <w:b/>
          <w:sz w:val="24"/>
          <w:szCs w:val="24"/>
          <w:highlight w:val="yellow"/>
        </w:rPr>
        <w:t>.</w:t>
      </w:r>
      <w:r>
        <w:rPr>
          <w:b/>
          <w:sz w:val="24"/>
          <w:szCs w:val="24"/>
          <w:highlight w:val="yellow"/>
        </w:rPr>
        <w:t xml:space="preserve">  </w:t>
      </w:r>
      <w:r w:rsidRPr="00922F23">
        <w:rPr>
          <w:b/>
          <w:sz w:val="24"/>
          <w:szCs w:val="24"/>
          <w:highlight w:val="yellow"/>
        </w:rPr>
        <w:t>If applicable, provide the reasons for choosing to award by total lot basis or by individual lot].</w:t>
      </w:r>
      <w:r w:rsidRPr="00922F23">
        <w:rPr>
          <w:sz w:val="24"/>
          <w:szCs w:val="24"/>
        </w:rPr>
        <w:t xml:space="preserve"> Therefore, the Issuing Office recommends that the Commonwealth </w:t>
      </w:r>
      <w:r>
        <w:rPr>
          <w:sz w:val="24"/>
          <w:szCs w:val="24"/>
        </w:rPr>
        <w:t>make the best value selection for this project</w:t>
      </w:r>
      <w:r w:rsidRPr="00922F23">
        <w:rPr>
          <w:sz w:val="24"/>
          <w:szCs w:val="24"/>
        </w:rPr>
        <w:t xml:space="preserve"> on an </w:t>
      </w:r>
      <w:r w:rsidRPr="00E11292">
        <w:rPr>
          <w:b/>
          <w:sz w:val="24"/>
          <w:szCs w:val="24"/>
          <w:highlight w:val="yellow"/>
        </w:rPr>
        <w:t>[Indicate whether total or individual]</w:t>
      </w:r>
      <w:r w:rsidRPr="00922F23">
        <w:rPr>
          <w:sz w:val="24"/>
          <w:szCs w:val="24"/>
        </w:rPr>
        <w:t xml:space="preserve"> lot </w:t>
      </w:r>
      <w:r>
        <w:rPr>
          <w:sz w:val="24"/>
          <w:szCs w:val="24"/>
        </w:rPr>
        <w:t>basis.</w:t>
      </w:r>
    </w:p>
    <w:p w:rsidR="00024809" w:rsidRDefault="00024809" w:rsidP="00024809">
      <w:pPr>
        <w:pStyle w:val="ListParagraph"/>
        <w:rPr>
          <w:sz w:val="24"/>
          <w:szCs w:val="24"/>
        </w:rPr>
      </w:pPr>
    </w:p>
    <w:p w:rsidR="00375E08" w:rsidRPr="002C499F" w:rsidRDefault="002C499F" w:rsidP="002C499F">
      <w:pPr>
        <w:numPr>
          <w:ilvl w:val="1"/>
          <w:numId w:val="6"/>
        </w:numPr>
        <w:suppressAutoHyphens/>
        <w:spacing w:line="240" w:lineRule="atLeast"/>
        <w:rPr>
          <w:sz w:val="24"/>
          <w:szCs w:val="24"/>
        </w:rPr>
      </w:pPr>
      <w:r w:rsidRPr="00C91B3E">
        <w:rPr>
          <w:b/>
          <w:sz w:val="24"/>
          <w:szCs w:val="24"/>
        </w:rPr>
        <w:lastRenderedPageBreak/>
        <w:t>H</w:t>
      </w:r>
      <w:r w:rsidR="00C91B3E" w:rsidRPr="00C91B3E">
        <w:rPr>
          <w:b/>
          <w:sz w:val="24"/>
          <w:szCs w:val="24"/>
        </w:rPr>
        <w:t>ighest Overall Scores</w:t>
      </w:r>
      <w:r w:rsidRPr="00C91B3E">
        <w:rPr>
          <w:b/>
          <w:sz w:val="24"/>
          <w:szCs w:val="24"/>
        </w:rPr>
        <w:t>:</w:t>
      </w:r>
      <w:r w:rsidRPr="006829CE">
        <w:rPr>
          <w:sz w:val="24"/>
          <w:szCs w:val="24"/>
        </w:rPr>
        <w:t xml:space="preserve"> After combining the final technical scores, final cost scores, final </w:t>
      </w:r>
      <w:r>
        <w:rPr>
          <w:sz w:val="24"/>
          <w:szCs w:val="24"/>
        </w:rPr>
        <w:t>Small Diverse</w:t>
      </w:r>
      <w:r w:rsidR="00C91B3E">
        <w:rPr>
          <w:sz w:val="24"/>
          <w:szCs w:val="24"/>
        </w:rPr>
        <w:t xml:space="preserve"> </w:t>
      </w:r>
      <w:r w:rsidR="0050609D">
        <w:rPr>
          <w:sz w:val="24"/>
          <w:szCs w:val="24"/>
        </w:rPr>
        <w:t xml:space="preserve">Business </w:t>
      </w:r>
      <w:r w:rsidR="00C91B3E">
        <w:rPr>
          <w:sz w:val="24"/>
          <w:szCs w:val="24"/>
        </w:rPr>
        <w:t>and Small</w:t>
      </w:r>
      <w:r>
        <w:rPr>
          <w:sz w:val="24"/>
          <w:szCs w:val="24"/>
        </w:rPr>
        <w:t xml:space="preserve"> Business Participation</w:t>
      </w:r>
      <w:r w:rsidRPr="006829CE">
        <w:rPr>
          <w:sz w:val="24"/>
          <w:szCs w:val="24"/>
        </w:rPr>
        <w:t xml:space="preserve"> scores</w:t>
      </w:r>
      <w:r>
        <w:rPr>
          <w:sz w:val="24"/>
          <w:szCs w:val="24"/>
        </w:rPr>
        <w:t xml:space="preserve"> and</w:t>
      </w:r>
      <w:r w:rsidRPr="006829CE">
        <w:rPr>
          <w:sz w:val="24"/>
          <w:szCs w:val="24"/>
        </w:rPr>
        <w:t xml:space="preserve"> final Domestic Workforce Utilization scores in accordance with the relative weights assigned to these areas and fixed prior to the opening of the </w:t>
      </w:r>
      <w:r w:rsidR="0084562F">
        <w:rPr>
          <w:sz w:val="24"/>
          <w:szCs w:val="24"/>
        </w:rPr>
        <w:t>quote</w:t>
      </w:r>
      <w:r w:rsidR="0084562F" w:rsidRPr="006829CE">
        <w:rPr>
          <w:sz w:val="24"/>
          <w:szCs w:val="24"/>
        </w:rPr>
        <w:t>s</w:t>
      </w:r>
      <w:r>
        <w:rPr>
          <w:sz w:val="24"/>
          <w:szCs w:val="24"/>
        </w:rPr>
        <w:t>, t</w:t>
      </w:r>
      <w:r w:rsidRPr="006829CE">
        <w:rPr>
          <w:sz w:val="24"/>
          <w:szCs w:val="24"/>
        </w:rPr>
        <w:t xml:space="preserve">he </w:t>
      </w:r>
      <w:r w:rsidR="0084562F">
        <w:rPr>
          <w:sz w:val="24"/>
          <w:szCs w:val="24"/>
        </w:rPr>
        <w:t xml:space="preserve">quote </w:t>
      </w:r>
      <w:r w:rsidRPr="006829CE">
        <w:rPr>
          <w:sz w:val="24"/>
          <w:szCs w:val="24"/>
        </w:rPr>
        <w:t xml:space="preserve">submitted by </w:t>
      </w:r>
      <w:r w:rsidRPr="00695EBD">
        <w:rPr>
          <w:b/>
          <w:sz w:val="24"/>
          <w:szCs w:val="24"/>
          <w:highlight w:val="yellow"/>
        </w:rPr>
        <w:t>[Insert Contractor Name]</w:t>
      </w:r>
      <w:r w:rsidRPr="006829CE">
        <w:rPr>
          <w:sz w:val="24"/>
          <w:szCs w:val="24"/>
        </w:rPr>
        <w:t xml:space="preserve"> received the highest overall score.</w:t>
      </w:r>
    </w:p>
    <w:p w:rsidR="007E0289" w:rsidRDefault="007E0289" w:rsidP="007E0289">
      <w:pPr>
        <w:suppressAutoHyphens/>
        <w:spacing w:line="240" w:lineRule="atLeast"/>
        <w:ind w:left="400"/>
        <w:rPr>
          <w:sz w:val="24"/>
          <w:szCs w:val="24"/>
        </w:rPr>
      </w:pPr>
    </w:p>
    <w:p w:rsidR="001E6A22" w:rsidRDefault="002C499F" w:rsidP="002C499F">
      <w:pPr>
        <w:numPr>
          <w:ilvl w:val="1"/>
          <w:numId w:val="6"/>
        </w:numPr>
        <w:suppressAutoHyphens/>
        <w:spacing w:line="240" w:lineRule="atLeast"/>
        <w:rPr>
          <w:sz w:val="24"/>
          <w:szCs w:val="24"/>
        </w:rPr>
      </w:pPr>
      <w:r w:rsidRPr="00C91B3E">
        <w:rPr>
          <w:b/>
          <w:sz w:val="24"/>
          <w:szCs w:val="24"/>
        </w:rPr>
        <w:t>S</w:t>
      </w:r>
      <w:r w:rsidR="00C91B3E" w:rsidRPr="00C91B3E">
        <w:rPr>
          <w:b/>
          <w:sz w:val="24"/>
          <w:szCs w:val="24"/>
        </w:rPr>
        <w:t xml:space="preserve">mall Diverse </w:t>
      </w:r>
      <w:r w:rsidR="002771D1">
        <w:rPr>
          <w:b/>
          <w:sz w:val="24"/>
          <w:szCs w:val="24"/>
        </w:rPr>
        <w:t xml:space="preserve">Business </w:t>
      </w:r>
      <w:r w:rsidR="00C91B3E" w:rsidRPr="00C91B3E">
        <w:rPr>
          <w:b/>
          <w:sz w:val="24"/>
          <w:szCs w:val="24"/>
        </w:rPr>
        <w:t>and Small Business Commitments:</w:t>
      </w:r>
      <w:r w:rsidR="00C91B3E">
        <w:rPr>
          <w:sz w:val="24"/>
          <w:szCs w:val="24"/>
        </w:rPr>
        <w:t xml:space="preserve"> </w:t>
      </w:r>
      <w:r w:rsidR="00922F23" w:rsidRPr="002C499F">
        <w:rPr>
          <w:sz w:val="24"/>
          <w:szCs w:val="24"/>
        </w:rPr>
        <w:t xml:space="preserve">As part of its </w:t>
      </w:r>
      <w:r w:rsidR="0084562F">
        <w:rPr>
          <w:sz w:val="24"/>
          <w:szCs w:val="24"/>
        </w:rPr>
        <w:t>quote</w:t>
      </w:r>
      <w:r w:rsidR="00922F23" w:rsidRPr="002C499F">
        <w:rPr>
          <w:sz w:val="24"/>
          <w:szCs w:val="24"/>
        </w:rPr>
        <w:t xml:space="preserve">, </w:t>
      </w:r>
      <w:r w:rsidR="00922F23" w:rsidRPr="002C499F">
        <w:rPr>
          <w:b/>
          <w:sz w:val="24"/>
          <w:szCs w:val="24"/>
          <w:highlight w:val="yellow"/>
        </w:rPr>
        <w:t xml:space="preserve">[Insert </w:t>
      </w:r>
      <w:r w:rsidR="00B538AC" w:rsidRPr="002C499F">
        <w:rPr>
          <w:b/>
          <w:sz w:val="24"/>
          <w:szCs w:val="24"/>
          <w:highlight w:val="yellow"/>
        </w:rPr>
        <w:t>Contractor</w:t>
      </w:r>
      <w:r w:rsidR="00922F23" w:rsidRPr="002C499F">
        <w:rPr>
          <w:b/>
          <w:sz w:val="24"/>
          <w:szCs w:val="24"/>
          <w:highlight w:val="yellow"/>
        </w:rPr>
        <w:t xml:space="preserve"> Name]</w:t>
      </w:r>
      <w:r w:rsidR="00922F23" w:rsidRPr="002C499F">
        <w:rPr>
          <w:sz w:val="24"/>
          <w:szCs w:val="24"/>
        </w:rPr>
        <w:t xml:space="preserve"> has committed to subcontracting with </w:t>
      </w:r>
      <w:r w:rsidR="00922F23" w:rsidRPr="002C499F">
        <w:rPr>
          <w:b/>
          <w:sz w:val="24"/>
          <w:szCs w:val="24"/>
          <w:highlight w:val="yellow"/>
        </w:rPr>
        <w:t>[Indicate number</w:t>
      </w:r>
      <w:r w:rsidR="00E11292" w:rsidRPr="002C499F">
        <w:rPr>
          <w:b/>
          <w:sz w:val="24"/>
          <w:szCs w:val="24"/>
          <w:highlight w:val="yellow"/>
        </w:rPr>
        <w:t xml:space="preserve"> (X)</w:t>
      </w:r>
      <w:r w:rsidR="00922F23" w:rsidRPr="002C499F">
        <w:rPr>
          <w:b/>
          <w:sz w:val="24"/>
          <w:szCs w:val="24"/>
          <w:highlight w:val="yellow"/>
        </w:rPr>
        <w:t>]</w:t>
      </w:r>
      <w:r w:rsidR="00922F23" w:rsidRPr="002C499F">
        <w:rPr>
          <w:sz w:val="24"/>
          <w:szCs w:val="24"/>
        </w:rPr>
        <w:t xml:space="preserve"> </w:t>
      </w:r>
      <w:r w:rsidRPr="002C499F">
        <w:rPr>
          <w:sz w:val="24"/>
          <w:szCs w:val="24"/>
        </w:rPr>
        <w:t>small diverse</w:t>
      </w:r>
      <w:r w:rsidR="00922F23" w:rsidRPr="002C499F">
        <w:rPr>
          <w:sz w:val="24"/>
          <w:szCs w:val="24"/>
        </w:rPr>
        <w:t xml:space="preserve"> </w:t>
      </w:r>
      <w:r w:rsidR="008410F8">
        <w:rPr>
          <w:sz w:val="24"/>
          <w:szCs w:val="24"/>
        </w:rPr>
        <w:t>and small businesses</w:t>
      </w:r>
      <w:r w:rsidR="00922F23" w:rsidRPr="002C499F">
        <w:rPr>
          <w:sz w:val="24"/>
          <w:szCs w:val="24"/>
        </w:rPr>
        <w:t xml:space="preserve"> for products and project services over the entire project timeframe.  </w:t>
      </w:r>
      <w:r w:rsidR="00922F23" w:rsidRPr="002C499F">
        <w:rPr>
          <w:b/>
          <w:sz w:val="24"/>
          <w:szCs w:val="24"/>
          <w:highlight w:val="yellow"/>
        </w:rPr>
        <w:t xml:space="preserve">[Insert name of </w:t>
      </w:r>
      <w:r w:rsidR="00B538AC" w:rsidRPr="002C499F">
        <w:rPr>
          <w:b/>
          <w:sz w:val="24"/>
          <w:szCs w:val="24"/>
          <w:highlight w:val="yellow"/>
        </w:rPr>
        <w:t>Contractor</w:t>
      </w:r>
      <w:r w:rsidR="004A5F63" w:rsidRPr="002C499F">
        <w:rPr>
          <w:b/>
          <w:sz w:val="24"/>
          <w:szCs w:val="24"/>
          <w:highlight w:val="yellow"/>
        </w:rPr>
        <w:t>]</w:t>
      </w:r>
      <w:r w:rsidR="004A5F63" w:rsidRPr="002C499F">
        <w:rPr>
          <w:sz w:val="24"/>
          <w:szCs w:val="24"/>
        </w:rPr>
        <w:t xml:space="preserve"> is</w:t>
      </w:r>
      <w:r w:rsidR="00922F23" w:rsidRPr="002C499F">
        <w:rPr>
          <w:sz w:val="24"/>
          <w:szCs w:val="24"/>
        </w:rPr>
        <w:t xml:space="preserve"> committing </w:t>
      </w:r>
      <w:r w:rsidR="00922F23" w:rsidRPr="002C499F">
        <w:rPr>
          <w:b/>
          <w:sz w:val="24"/>
          <w:szCs w:val="24"/>
          <w:highlight w:val="yellow"/>
        </w:rPr>
        <w:t>[XX]</w:t>
      </w:r>
      <w:r w:rsidR="00125CC2" w:rsidRPr="002C499F">
        <w:rPr>
          <w:b/>
          <w:sz w:val="24"/>
          <w:szCs w:val="24"/>
        </w:rPr>
        <w:t xml:space="preserve"> </w:t>
      </w:r>
      <w:r w:rsidR="00E57735" w:rsidRPr="002C499F">
        <w:rPr>
          <w:b/>
          <w:sz w:val="24"/>
          <w:szCs w:val="24"/>
        </w:rPr>
        <w:t>%</w:t>
      </w:r>
      <w:r w:rsidR="00922F23" w:rsidRPr="002C499F">
        <w:rPr>
          <w:sz w:val="24"/>
          <w:szCs w:val="24"/>
        </w:rPr>
        <w:t xml:space="preserve"> of the total value of its offering to </w:t>
      </w:r>
      <w:r w:rsidR="00922F23" w:rsidRPr="002C499F">
        <w:rPr>
          <w:b/>
          <w:sz w:val="24"/>
          <w:szCs w:val="24"/>
          <w:highlight w:val="yellow"/>
        </w:rPr>
        <w:t xml:space="preserve">[Insert name of </w:t>
      </w:r>
      <w:r w:rsidR="002771D1">
        <w:rPr>
          <w:b/>
          <w:sz w:val="24"/>
          <w:szCs w:val="24"/>
          <w:highlight w:val="yellow"/>
        </w:rPr>
        <w:t>S</w:t>
      </w:r>
      <w:r w:rsidR="00922F23" w:rsidRPr="002C499F">
        <w:rPr>
          <w:b/>
          <w:sz w:val="24"/>
          <w:szCs w:val="24"/>
          <w:highlight w:val="yellow"/>
        </w:rPr>
        <w:t>DB</w:t>
      </w:r>
      <w:r w:rsidR="002771D1">
        <w:rPr>
          <w:b/>
          <w:sz w:val="24"/>
          <w:szCs w:val="24"/>
          <w:highlight w:val="yellow"/>
        </w:rPr>
        <w:t>/SB</w:t>
      </w:r>
      <w:r w:rsidR="00922F23" w:rsidRPr="002C499F">
        <w:rPr>
          <w:b/>
          <w:sz w:val="24"/>
          <w:szCs w:val="24"/>
          <w:highlight w:val="yellow"/>
        </w:rPr>
        <w:t>(s)]</w:t>
      </w:r>
      <w:r w:rsidR="00922F23" w:rsidRPr="002C499F">
        <w:rPr>
          <w:sz w:val="24"/>
          <w:szCs w:val="24"/>
        </w:rPr>
        <w:t xml:space="preserve">. This represents approximately </w:t>
      </w:r>
      <w:r w:rsidR="00E57735" w:rsidRPr="002C499F">
        <w:rPr>
          <w:b/>
          <w:sz w:val="24"/>
          <w:szCs w:val="24"/>
        </w:rPr>
        <w:t>$</w:t>
      </w:r>
      <w:r w:rsidR="00922F23" w:rsidRPr="002C499F">
        <w:rPr>
          <w:b/>
          <w:sz w:val="24"/>
          <w:szCs w:val="24"/>
          <w:highlight w:val="yellow"/>
        </w:rPr>
        <w:t>[XX]</w:t>
      </w:r>
      <w:r w:rsidR="00922F23" w:rsidRPr="002C499F">
        <w:rPr>
          <w:sz w:val="24"/>
          <w:szCs w:val="24"/>
          <w:highlight w:val="yellow"/>
        </w:rPr>
        <w:t xml:space="preserve"> </w:t>
      </w:r>
      <w:r w:rsidR="00922F23" w:rsidRPr="002C499F">
        <w:rPr>
          <w:sz w:val="24"/>
          <w:szCs w:val="24"/>
        </w:rPr>
        <w:t xml:space="preserve">over </w:t>
      </w:r>
      <w:r w:rsidR="00922F23" w:rsidRPr="002C499F">
        <w:rPr>
          <w:b/>
          <w:sz w:val="24"/>
          <w:szCs w:val="24"/>
          <w:highlight w:val="yellow"/>
        </w:rPr>
        <w:t>[XX</w:t>
      </w:r>
      <w:r w:rsidR="00922F23" w:rsidRPr="002C499F">
        <w:rPr>
          <w:b/>
          <w:sz w:val="24"/>
          <w:szCs w:val="24"/>
        </w:rPr>
        <w:t>]</w:t>
      </w:r>
      <w:r w:rsidR="00922F23" w:rsidRPr="002C499F">
        <w:rPr>
          <w:sz w:val="24"/>
          <w:szCs w:val="24"/>
        </w:rPr>
        <w:t xml:space="preserve"> years contingent upon purchase and service volume</w:t>
      </w:r>
      <w:r>
        <w:rPr>
          <w:sz w:val="24"/>
          <w:szCs w:val="24"/>
        </w:rPr>
        <w:t>.</w:t>
      </w:r>
    </w:p>
    <w:p w:rsidR="002C499F" w:rsidRPr="002C499F" w:rsidRDefault="002C499F" w:rsidP="002C499F">
      <w:pPr>
        <w:suppressAutoHyphens/>
        <w:spacing w:line="240" w:lineRule="atLeast"/>
        <w:ind w:left="0"/>
        <w:rPr>
          <w:sz w:val="24"/>
          <w:szCs w:val="24"/>
        </w:rPr>
      </w:pPr>
    </w:p>
    <w:p w:rsidR="00922F23" w:rsidRPr="00922F23" w:rsidRDefault="007E30FE" w:rsidP="000E26A0">
      <w:pPr>
        <w:numPr>
          <w:ilvl w:val="1"/>
          <w:numId w:val="6"/>
        </w:numPr>
        <w:tabs>
          <w:tab w:val="clear" w:pos="810"/>
          <w:tab w:val="num" w:pos="800"/>
        </w:tabs>
        <w:suppressAutoHyphens/>
        <w:spacing w:line="240" w:lineRule="atLeast"/>
        <w:ind w:left="800" w:hanging="400"/>
        <w:rPr>
          <w:sz w:val="24"/>
          <w:szCs w:val="24"/>
        </w:rPr>
      </w:pPr>
      <w:r w:rsidRPr="00C91B3E">
        <w:rPr>
          <w:b/>
          <w:sz w:val="24"/>
          <w:szCs w:val="24"/>
        </w:rPr>
        <w:t>D</w:t>
      </w:r>
      <w:r w:rsidR="00C91B3E" w:rsidRPr="00C91B3E">
        <w:rPr>
          <w:b/>
          <w:sz w:val="24"/>
          <w:szCs w:val="24"/>
        </w:rPr>
        <w:t>omestic Workforce</w:t>
      </w:r>
      <w:r w:rsidRPr="00C91B3E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1E6A22">
        <w:rPr>
          <w:sz w:val="24"/>
          <w:szCs w:val="24"/>
        </w:rPr>
        <w:t xml:space="preserve">As part of its </w:t>
      </w:r>
      <w:r w:rsidR="0084562F">
        <w:rPr>
          <w:sz w:val="24"/>
          <w:szCs w:val="24"/>
        </w:rPr>
        <w:t>quote</w:t>
      </w:r>
      <w:r w:rsidR="001E6A22">
        <w:rPr>
          <w:sz w:val="24"/>
          <w:szCs w:val="24"/>
        </w:rPr>
        <w:t xml:space="preserve">, </w:t>
      </w:r>
      <w:r w:rsidR="001E6A22" w:rsidRPr="001E6A22">
        <w:rPr>
          <w:b/>
          <w:sz w:val="24"/>
          <w:szCs w:val="24"/>
          <w:highlight w:val="yellow"/>
        </w:rPr>
        <w:t xml:space="preserve">[Insert </w:t>
      </w:r>
      <w:r w:rsidR="00B538AC">
        <w:rPr>
          <w:b/>
          <w:sz w:val="24"/>
          <w:szCs w:val="24"/>
          <w:highlight w:val="yellow"/>
        </w:rPr>
        <w:t>Contractor</w:t>
      </w:r>
      <w:r w:rsidR="001E6A22" w:rsidRPr="001E6A22">
        <w:rPr>
          <w:b/>
          <w:sz w:val="24"/>
          <w:szCs w:val="24"/>
          <w:highlight w:val="yellow"/>
        </w:rPr>
        <w:t xml:space="preserve"> Name]</w:t>
      </w:r>
      <w:r w:rsidR="001E6A22">
        <w:rPr>
          <w:sz w:val="24"/>
          <w:szCs w:val="24"/>
        </w:rPr>
        <w:t xml:space="preserve"> has certified that </w:t>
      </w:r>
      <w:r w:rsidR="001E6A22" w:rsidRPr="001E6A22">
        <w:rPr>
          <w:b/>
          <w:sz w:val="24"/>
          <w:szCs w:val="24"/>
          <w:highlight w:val="yellow"/>
        </w:rPr>
        <w:t>[XXX]</w:t>
      </w:r>
      <w:r w:rsidR="001E6A22">
        <w:rPr>
          <w:sz w:val="24"/>
          <w:szCs w:val="24"/>
        </w:rPr>
        <w:t xml:space="preserve"> % of the work for this project will be performed in the United States or member WTO countries.  </w:t>
      </w:r>
      <w:r>
        <w:rPr>
          <w:b/>
          <w:sz w:val="24"/>
          <w:szCs w:val="24"/>
          <w:highlight w:val="yellow"/>
        </w:rPr>
        <w:t>[IF NOT</w:t>
      </w:r>
      <w:r w:rsidR="001E6A22" w:rsidRPr="001E6A22">
        <w:rPr>
          <w:b/>
          <w:sz w:val="24"/>
          <w:szCs w:val="24"/>
          <w:highlight w:val="yellow"/>
        </w:rPr>
        <w:t xml:space="preserve"> 100%, </w:t>
      </w:r>
      <w:r w:rsidR="00996DD2">
        <w:rPr>
          <w:b/>
          <w:sz w:val="24"/>
          <w:szCs w:val="24"/>
          <w:highlight w:val="yellow"/>
        </w:rPr>
        <w:t>ADD</w:t>
      </w:r>
      <w:r w:rsidR="001E6A22" w:rsidRPr="001E6A22">
        <w:rPr>
          <w:b/>
          <w:sz w:val="24"/>
          <w:szCs w:val="24"/>
          <w:highlight w:val="yellow"/>
        </w:rPr>
        <w:t xml:space="preserve"> THE FOLLOWING SENTENCE</w:t>
      </w:r>
      <w:r w:rsidR="001E6A22">
        <w:rPr>
          <w:b/>
          <w:sz w:val="24"/>
          <w:szCs w:val="24"/>
          <w:highlight w:val="yellow"/>
        </w:rPr>
        <w:t>.</w:t>
      </w:r>
      <w:r w:rsidR="001E6A22" w:rsidRPr="001E6A22">
        <w:rPr>
          <w:b/>
          <w:sz w:val="24"/>
          <w:szCs w:val="24"/>
          <w:highlight w:val="yellow"/>
        </w:rPr>
        <w:t>]</w:t>
      </w:r>
      <w:r w:rsidR="001E6A22">
        <w:rPr>
          <w:sz w:val="24"/>
          <w:szCs w:val="24"/>
        </w:rPr>
        <w:t xml:space="preserve">  </w:t>
      </w:r>
      <w:r w:rsidR="001E6A22" w:rsidRPr="00695EBD">
        <w:rPr>
          <w:b/>
          <w:sz w:val="24"/>
          <w:szCs w:val="24"/>
          <w:highlight w:val="yellow"/>
        </w:rPr>
        <w:t>[XX]</w:t>
      </w:r>
      <w:r w:rsidR="001E6A22">
        <w:rPr>
          <w:sz w:val="24"/>
          <w:szCs w:val="24"/>
        </w:rPr>
        <w:t xml:space="preserve"> % of the work will be done in </w:t>
      </w:r>
      <w:r w:rsidR="001E6A22" w:rsidRPr="001E6A22">
        <w:rPr>
          <w:b/>
          <w:sz w:val="24"/>
          <w:szCs w:val="24"/>
          <w:highlight w:val="yellow"/>
        </w:rPr>
        <w:t>[Insert Country]</w:t>
      </w:r>
      <w:r w:rsidR="001E6A22">
        <w:rPr>
          <w:sz w:val="24"/>
          <w:szCs w:val="24"/>
        </w:rPr>
        <w:t>.</w:t>
      </w:r>
      <w:r w:rsidR="00922F23" w:rsidRPr="00922F23">
        <w:rPr>
          <w:sz w:val="24"/>
          <w:szCs w:val="24"/>
        </w:rPr>
        <w:t xml:space="preserve"> </w:t>
      </w:r>
    </w:p>
    <w:p w:rsidR="00922F23" w:rsidRPr="00922F23" w:rsidRDefault="00922F23" w:rsidP="00922F23">
      <w:pPr>
        <w:ind w:left="0"/>
        <w:rPr>
          <w:sz w:val="24"/>
          <w:szCs w:val="24"/>
        </w:rPr>
      </w:pPr>
    </w:p>
    <w:p w:rsidR="000226D6" w:rsidRDefault="00922F23" w:rsidP="00F6140F">
      <w:pPr>
        <w:numPr>
          <w:ilvl w:val="1"/>
          <w:numId w:val="6"/>
        </w:numPr>
        <w:suppressAutoHyphens/>
        <w:spacing w:line="240" w:lineRule="atLeast"/>
        <w:ind w:left="800" w:hanging="400"/>
        <w:rPr>
          <w:sz w:val="24"/>
          <w:szCs w:val="24"/>
        </w:rPr>
      </w:pPr>
      <w:r w:rsidRPr="00C91B3E">
        <w:rPr>
          <w:b/>
          <w:sz w:val="24"/>
          <w:szCs w:val="24"/>
        </w:rPr>
        <w:t>C</w:t>
      </w:r>
      <w:r w:rsidR="00C91B3E" w:rsidRPr="00C91B3E">
        <w:rPr>
          <w:b/>
          <w:sz w:val="24"/>
          <w:szCs w:val="24"/>
        </w:rPr>
        <w:t>ontractor Responsibility</w:t>
      </w:r>
      <w:r w:rsidRPr="00C91B3E">
        <w:rPr>
          <w:b/>
          <w:sz w:val="24"/>
          <w:szCs w:val="24"/>
        </w:rPr>
        <w:t>:</w:t>
      </w:r>
      <w:r w:rsidRPr="00922F23">
        <w:rPr>
          <w:sz w:val="24"/>
          <w:szCs w:val="24"/>
        </w:rPr>
        <w:t xml:space="preserve"> </w:t>
      </w:r>
      <w:r w:rsidRPr="00922F23">
        <w:rPr>
          <w:b/>
          <w:sz w:val="24"/>
          <w:szCs w:val="24"/>
          <w:highlight w:val="yellow"/>
        </w:rPr>
        <w:t xml:space="preserve">[Insert </w:t>
      </w:r>
      <w:r w:rsidR="00B538AC">
        <w:rPr>
          <w:b/>
          <w:sz w:val="24"/>
          <w:szCs w:val="24"/>
          <w:highlight w:val="yellow"/>
        </w:rPr>
        <w:t>Contractor</w:t>
      </w:r>
      <w:r w:rsidRPr="00922F23">
        <w:rPr>
          <w:b/>
          <w:sz w:val="24"/>
          <w:szCs w:val="24"/>
          <w:highlight w:val="yellow"/>
        </w:rPr>
        <w:t xml:space="preserve"> Name]</w:t>
      </w:r>
      <w:r w:rsidRPr="00922F23">
        <w:rPr>
          <w:b/>
          <w:sz w:val="24"/>
          <w:szCs w:val="24"/>
        </w:rPr>
        <w:t xml:space="preserve"> </w:t>
      </w:r>
      <w:r w:rsidRPr="00922F23">
        <w:rPr>
          <w:sz w:val="24"/>
          <w:szCs w:val="24"/>
        </w:rPr>
        <w:t xml:space="preserve">and </w:t>
      </w:r>
      <w:r w:rsidR="002C499F">
        <w:rPr>
          <w:sz w:val="24"/>
          <w:szCs w:val="24"/>
        </w:rPr>
        <w:t>its</w:t>
      </w:r>
      <w:r w:rsidRPr="00922F23">
        <w:rPr>
          <w:sz w:val="24"/>
          <w:szCs w:val="24"/>
        </w:rPr>
        <w:t xml:space="preserve"> subcontractors</w:t>
      </w:r>
      <w:r w:rsidR="00F6140F">
        <w:rPr>
          <w:sz w:val="24"/>
          <w:szCs w:val="24"/>
        </w:rPr>
        <w:t xml:space="preserve"> required to be disclosed or approved by the Commonwealth have been</w:t>
      </w:r>
      <w:r w:rsidRPr="00922F23">
        <w:rPr>
          <w:sz w:val="24"/>
          <w:szCs w:val="24"/>
        </w:rPr>
        <w:t xml:space="preserve"> verified as responsible contractors in accordance with </w:t>
      </w:r>
      <w:r w:rsidR="00F6140F">
        <w:rPr>
          <w:sz w:val="24"/>
          <w:szCs w:val="24"/>
        </w:rPr>
        <w:t xml:space="preserve">management directives, the Procurement Handbook and the Procurement Code, as applicable. </w:t>
      </w:r>
    </w:p>
    <w:p w:rsidR="00503B74" w:rsidRPr="00922F23" w:rsidRDefault="00503B74" w:rsidP="00922F23">
      <w:pPr>
        <w:ind w:left="0"/>
        <w:rPr>
          <w:sz w:val="24"/>
          <w:szCs w:val="24"/>
        </w:rPr>
      </w:pPr>
    </w:p>
    <w:p w:rsidR="00DB3E93" w:rsidRDefault="00DB3E93">
      <w:pPr>
        <w:ind w:left="0"/>
        <w:rPr>
          <w:b/>
          <w:sz w:val="24"/>
          <w:szCs w:val="24"/>
        </w:rPr>
      </w:pPr>
    </w:p>
    <w:p w:rsidR="00DB3E93" w:rsidRPr="000E26A0" w:rsidRDefault="00DB3E93" w:rsidP="00DB3E93">
      <w:pPr>
        <w:ind w:left="0"/>
        <w:rPr>
          <w:b/>
          <w:sz w:val="24"/>
          <w:szCs w:val="24"/>
        </w:rPr>
      </w:pPr>
      <w:r w:rsidRPr="000E26A0">
        <w:rPr>
          <w:b/>
          <w:sz w:val="24"/>
          <w:szCs w:val="24"/>
        </w:rPr>
        <w:t>PART IV.</w:t>
      </w:r>
    </w:p>
    <w:p w:rsidR="00DB3E93" w:rsidRPr="00922F23" w:rsidRDefault="00DB3E93" w:rsidP="00DB3E93">
      <w:pPr>
        <w:ind w:left="0"/>
        <w:rPr>
          <w:sz w:val="24"/>
          <w:szCs w:val="24"/>
        </w:rPr>
      </w:pPr>
    </w:p>
    <w:p w:rsidR="00DB3E93" w:rsidRPr="00922F23" w:rsidRDefault="00DB3E93" w:rsidP="00DB3E93">
      <w:pPr>
        <w:ind w:left="0"/>
        <w:rPr>
          <w:b/>
          <w:sz w:val="24"/>
          <w:szCs w:val="24"/>
        </w:rPr>
      </w:pPr>
      <w:r w:rsidRPr="00C91B3E">
        <w:rPr>
          <w:b/>
          <w:sz w:val="24"/>
          <w:szCs w:val="24"/>
        </w:rPr>
        <w:t>Recommendation:</w:t>
      </w:r>
      <w:r w:rsidRPr="00922F23">
        <w:rPr>
          <w:sz w:val="24"/>
          <w:szCs w:val="24"/>
        </w:rPr>
        <w:t xml:space="preserve"> As the Issuing Officer</w:t>
      </w:r>
      <w:r>
        <w:rPr>
          <w:sz w:val="24"/>
          <w:szCs w:val="24"/>
        </w:rPr>
        <w:t>,</w:t>
      </w:r>
      <w:r w:rsidRPr="00922F23">
        <w:rPr>
          <w:sz w:val="24"/>
          <w:szCs w:val="24"/>
        </w:rPr>
        <w:t xml:space="preserve"> I recommend that </w:t>
      </w:r>
      <w:r w:rsidRPr="00922F23">
        <w:rPr>
          <w:b/>
          <w:sz w:val="24"/>
          <w:szCs w:val="24"/>
          <w:highlight w:val="yellow"/>
        </w:rPr>
        <w:t xml:space="preserve">[Insert </w:t>
      </w:r>
      <w:r>
        <w:rPr>
          <w:b/>
          <w:sz w:val="24"/>
          <w:szCs w:val="24"/>
          <w:highlight w:val="yellow"/>
        </w:rPr>
        <w:t>Contractor</w:t>
      </w:r>
      <w:r w:rsidRPr="00922F23">
        <w:rPr>
          <w:b/>
          <w:sz w:val="24"/>
          <w:szCs w:val="24"/>
          <w:highlight w:val="yellow"/>
        </w:rPr>
        <w:t xml:space="preserve"> Name]</w:t>
      </w:r>
      <w:r w:rsidRPr="00922F23">
        <w:rPr>
          <w:sz w:val="24"/>
          <w:szCs w:val="24"/>
        </w:rPr>
        <w:t xml:space="preserve"> be selected </w:t>
      </w:r>
      <w:r>
        <w:rPr>
          <w:sz w:val="24"/>
          <w:szCs w:val="24"/>
        </w:rPr>
        <w:t>as offering the best value to the Commonwealth</w:t>
      </w:r>
      <w:r w:rsidRPr="00922F23">
        <w:rPr>
          <w:sz w:val="24"/>
          <w:szCs w:val="24"/>
        </w:rPr>
        <w:t>.</w:t>
      </w:r>
      <w:r>
        <w:rPr>
          <w:sz w:val="24"/>
          <w:szCs w:val="24"/>
        </w:rPr>
        <w:t xml:space="preserve">  This recommended selection is based upon</w:t>
      </w:r>
      <w:r w:rsidRPr="00922F23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results of the evaluation and review of the quotes as summarized above. </w:t>
      </w:r>
      <w:r w:rsidRPr="00922F23">
        <w:rPr>
          <w:sz w:val="24"/>
          <w:szCs w:val="24"/>
        </w:rPr>
        <w:t xml:space="preserve">Based on the cost submittal of this </w:t>
      </w:r>
      <w:r>
        <w:rPr>
          <w:sz w:val="24"/>
          <w:szCs w:val="24"/>
        </w:rPr>
        <w:t>Contractor</w:t>
      </w:r>
      <w:r w:rsidRPr="00922F23">
        <w:rPr>
          <w:sz w:val="24"/>
          <w:szCs w:val="24"/>
        </w:rPr>
        <w:t xml:space="preserve">, the value of the </w:t>
      </w:r>
      <w:r>
        <w:rPr>
          <w:sz w:val="24"/>
          <w:szCs w:val="24"/>
        </w:rPr>
        <w:t>purchase order</w:t>
      </w:r>
      <w:r w:rsidRPr="00922F23">
        <w:rPr>
          <w:sz w:val="24"/>
          <w:szCs w:val="24"/>
        </w:rPr>
        <w:t xml:space="preserve"> is estimated to be </w:t>
      </w:r>
      <w:r w:rsidRPr="00922F23">
        <w:rPr>
          <w:b/>
          <w:sz w:val="24"/>
          <w:szCs w:val="24"/>
          <w:highlight w:val="yellow"/>
        </w:rPr>
        <w:t>[Insert Dollar Amount for initial term</w:t>
      </w:r>
      <w:r>
        <w:rPr>
          <w:b/>
          <w:sz w:val="24"/>
          <w:szCs w:val="24"/>
          <w:highlight w:val="yellow"/>
        </w:rPr>
        <w:t>]</w:t>
      </w:r>
      <w:r w:rsidRPr="00E57735">
        <w:rPr>
          <w:sz w:val="24"/>
          <w:szCs w:val="24"/>
        </w:rPr>
        <w:t>.</w:t>
      </w:r>
      <w:r w:rsidRPr="00E57735">
        <w:rPr>
          <w:b/>
          <w:sz w:val="24"/>
          <w:szCs w:val="24"/>
        </w:rPr>
        <w:t xml:space="preserve"> </w:t>
      </w:r>
      <w:r w:rsidRPr="005D029A">
        <w:rPr>
          <w:b/>
          <w:sz w:val="24"/>
          <w:szCs w:val="24"/>
        </w:rPr>
        <w:t xml:space="preserve">The term of the </w:t>
      </w:r>
      <w:r>
        <w:rPr>
          <w:b/>
          <w:sz w:val="24"/>
          <w:szCs w:val="24"/>
        </w:rPr>
        <w:t>purchase order</w:t>
      </w:r>
      <w:r w:rsidRPr="005D029A">
        <w:rPr>
          <w:b/>
          <w:sz w:val="24"/>
          <w:szCs w:val="24"/>
        </w:rPr>
        <w:t xml:space="preserve"> will be </w:t>
      </w:r>
      <w:r>
        <w:rPr>
          <w:b/>
          <w:sz w:val="24"/>
          <w:szCs w:val="24"/>
          <w:highlight w:val="yellow"/>
        </w:rPr>
        <w:t>[Insert</w:t>
      </w:r>
      <w:r w:rsidRPr="00922F23">
        <w:rPr>
          <w:b/>
          <w:sz w:val="24"/>
          <w:szCs w:val="24"/>
          <w:highlight w:val="yellow"/>
        </w:rPr>
        <w:t xml:space="preserve"> </w:t>
      </w:r>
      <w:r>
        <w:rPr>
          <w:b/>
          <w:sz w:val="24"/>
          <w:szCs w:val="24"/>
          <w:highlight w:val="yellow"/>
        </w:rPr>
        <w:t>number of years (X)]</w:t>
      </w:r>
      <w:r w:rsidRPr="005D029A">
        <w:rPr>
          <w:b/>
          <w:sz w:val="24"/>
          <w:szCs w:val="24"/>
        </w:rPr>
        <w:t xml:space="preserve"> years with </w:t>
      </w:r>
      <w:r>
        <w:rPr>
          <w:b/>
          <w:sz w:val="24"/>
          <w:szCs w:val="24"/>
          <w:highlight w:val="yellow"/>
        </w:rPr>
        <w:t>[Insert number (X)]</w:t>
      </w:r>
      <w:r w:rsidRPr="00E57735">
        <w:rPr>
          <w:b/>
          <w:sz w:val="24"/>
          <w:szCs w:val="24"/>
        </w:rPr>
        <w:t xml:space="preserve"> </w:t>
      </w:r>
      <w:r w:rsidRPr="005D029A">
        <w:rPr>
          <w:b/>
          <w:sz w:val="24"/>
          <w:szCs w:val="24"/>
        </w:rPr>
        <w:t>additional renewals.</w:t>
      </w:r>
    </w:p>
    <w:p w:rsidR="00DB3E93" w:rsidRDefault="00DB3E93" w:rsidP="00DB3E93">
      <w:pPr>
        <w:ind w:left="0"/>
        <w:rPr>
          <w:b/>
          <w:sz w:val="24"/>
          <w:szCs w:val="24"/>
        </w:rPr>
      </w:pPr>
    </w:p>
    <w:p w:rsidR="00DB3E93" w:rsidRDefault="00DB3E93" w:rsidP="00DB3E93">
      <w:pPr>
        <w:ind w:left="0"/>
        <w:rPr>
          <w:b/>
          <w:bCs/>
          <w:sz w:val="24"/>
          <w:szCs w:val="24"/>
        </w:rPr>
      </w:pPr>
    </w:p>
    <w:p w:rsidR="00DB3E93" w:rsidRDefault="00DB3E93" w:rsidP="00DB3E93">
      <w:pPr>
        <w:ind w:left="0"/>
        <w:rPr>
          <w:b/>
          <w:bCs/>
          <w:sz w:val="24"/>
          <w:szCs w:val="24"/>
        </w:rPr>
      </w:pPr>
    </w:p>
    <w:p w:rsidR="00DB3E93" w:rsidRDefault="00DB3E93" w:rsidP="00DB3E93">
      <w:pPr>
        <w:ind w:left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</w:t>
      </w:r>
    </w:p>
    <w:p w:rsidR="00996DD2" w:rsidRDefault="00DB3E93">
      <w:pPr>
        <w:ind w:left="0"/>
        <w:rPr>
          <w:b/>
          <w:sz w:val="24"/>
          <w:szCs w:val="24"/>
        </w:rPr>
      </w:pPr>
      <w:r w:rsidRPr="00F94B91">
        <w:rPr>
          <w:bCs/>
          <w:sz w:val="24"/>
          <w:szCs w:val="24"/>
        </w:rPr>
        <w:t>Issuing Officer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Date</w:t>
      </w:r>
    </w:p>
    <w:sectPr w:rsidR="00996DD2" w:rsidSect="00C91B3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872" w:left="1440" w:header="562" w:footer="44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B60" w:rsidRDefault="00E23B60">
      <w:r>
        <w:separator/>
      </w:r>
    </w:p>
  </w:endnote>
  <w:endnote w:type="continuationSeparator" w:id="0">
    <w:p w:rsidR="00E23B60" w:rsidRDefault="00E2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2DF" w:rsidRDefault="00356C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32D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32DF">
      <w:rPr>
        <w:rStyle w:val="PageNumber"/>
      </w:rPr>
      <w:t>0</w:t>
    </w:r>
    <w:r>
      <w:rPr>
        <w:rStyle w:val="PageNumber"/>
      </w:rPr>
      <w:fldChar w:fldCharType="end"/>
    </w:r>
  </w:p>
  <w:p w:rsidR="007B32DF" w:rsidRDefault="007B32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E93" w:rsidRDefault="001D34BC" w:rsidP="00DB3E93">
    <w:pPr>
      <w:pStyle w:val="Footer"/>
      <w:pBdr>
        <w:top w:val="single" w:sz="8" w:space="4" w:color="auto"/>
      </w:pBdr>
      <w:tabs>
        <w:tab w:val="clear" w:pos="-1080"/>
      </w:tabs>
      <w:spacing w:before="0"/>
      <w:ind w:left="0" w:right="0"/>
      <w:rPr>
        <w:rFonts w:ascii="Verdana" w:hAnsi="Verdana"/>
        <w:b w:val="0"/>
        <w:spacing w:val="-5"/>
        <w:sz w:val="16"/>
        <w:szCs w:val="16"/>
      </w:rPr>
    </w:pPr>
    <w:r>
      <w:rPr>
        <w:rFonts w:ascii="Times New Roman" w:hAnsi="Times New Roman"/>
        <w:b w:val="0"/>
        <w:sz w:val="24"/>
        <w:szCs w:val="24"/>
      </w:rPr>
      <w:tab/>
    </w:r>
  </w:p>
  <w:p w:rsidR="00DB3E93" w:rsidRDefault="00DB3E93" w:rsidP="00DB3E93">
    <w:pPr>
      <w:pStyle w:val="Footer"/>
      <w:pBdr>
        <w:top w:val="single" w:sz="8" w:space="4" w:color="auto"/>
      </w:pBdr>
      <w:tabs>
        <w:tab w:val="clear" w:pos="-1080"/>
      </w:tabs>
      <w:spacing w:before="0"/>
      <w:ind w:left="0" w:right="0"/>
      <w:rPr>
        <w:rFonts w:ascii="Verdana" w:hAnsi="Verdana"/>
        <w:b w:val="0"/>
        <w:spacing w:val="-5"/>
        <w:sz w:val="16"/>
        <w:szCs w:val="16"/>
      </w:rPr>
    </w:pPr>
    <w:r>
      <w:rPr>
        <w:rFonts w:ascii="Verdana" w:hAnsi="Verdana"/>
        <w:b w:val="0"/>
        <w:spacing w:val="-5"/>
        <w:sz w:val="16"/>
        <w:szCs w:val="16"/>
      </w:rPr>
      <w:t>Revision: 01-26-2018</w:t>
    </w:r>
  </w:p>
  <w:p w:rsidR="007B32DF" w:rsidRPr="00192B7E" w:rsidRDefault="001D34BC" w:rsidP="001D34BC">
    <w:pPr>
      <w:pStyle w:val="Footer"/>
      <w:tabs>
        <w:tab w:val="left" w:pos="105"/>
        <w:tab w:val="center" w:pos="4680"/>
      </w:tabs>
      <w:rPr>
        <w:rFonts w:ascii="Times New Roman" w:hAnsi="Times New Roman"/>
        <w:b w:val="0"/>
        <w:sz w:val="24"/>
        <w:szCs w:val="24"/>
      </w:rPr>
    </w:pPr>
    <w:r>
      <w:rPr>
        <w:rFonts w:ascii="Times New Roman" w:hAnsi="Times New Roman"/>
        <w:b w:val="0"/>
        <w:sz w:val="24"/>
        <w:szCs w:val="24"/>
      </w:rPr>
      <w:tab/>
    </w:r>
    <w:r>
      <w:rPr>
        <w:rFonts w:ascii="Times New Roman" w:hAnsi="Times New Roman"/>
        <w:b w:val="0"/>
        <w:sz w:val="24"/>
        <w:szCs w:val="24"/>
      </w:rPr>
      <w:tab/>
    </w:r>
    <w:r w:rsidR="00356C84" w:rsidRPr="00192B7E">
      <w:rPr>
        <w:rFonts w:ascii="Times New Roman" w:hAnsi="Times New Roman"/>
        <w:b w:val="0"/>
        <w:sz w:val="24"/>
        <w:szCs w:val="24"/>
      </w:rPr>
      <w:fldChar w:fldCharType="begin"/>
    </w:r>
    <w:r w:rsidR="007B32DF" w:rsidRPr="00192B7E">
      <w:rPr>
        <w:rFonts w:ascii="Times New Roman" w:hAnsi="Times New Roman"/>
        <w:b w:val="0"/>
        <w:sz w:val="24"/>
        <w:szCs w:val="24"/>
      </w:rPr>
      <w:instrText xml:space="preserve"> PAGE   \* MERGEFORMAT </w:instrText>
    </w:r>
    <w:r w:rsidR="00356C84" w:rsidRPr="00192B7E">
      <w:rPr>
        <w:rFonts w:ascii="Times New Roman" w:hAnsi="Times New Roman"/>
        <w:b w:val="0"/>
        <w:sz w:val="24"/>
        <w:szCs w:val="24"/>
      </w:rPr>
      <w:fldChar w:fldCharType="separate"/>
    </w:r>
    <w:r w:rsidR="00734C0C">
      <w:rPr>
        <w:rFonts w:ascii="Times New Roman" w:hAnsi="Times New Roman"/>
        <w:b w:val="0"/>
        <w:noProof/>
        <w:sz w:val="24"/>
        <w:szCs w:val="24"/>
      </w:rPr>
      <w:t>4</w:t>
    </w:r>
    <w:r w:rsidR="00356C84" w:rsidRPr="00192B7E">
      <w:rPr>
        <w:rFonts w:ascii="Times New Roman" w:hAnsi="Times New Roman"/>
        <w:b w:val="0"/>
        <w:sz w:val="24"/>
        <w:szCs w:val="24"/>
      </w:rPr>
      <w:fldChar w:fldCharType="end"/>
    </w:r>
  </w:p>
  <w:p w:rsidR="007B32DF" w:rsidRPr="001D00F3" w:rsidRDefault="007B32DF" w:rsidP="001D00F3">
    <w:pPr>
      <w:pStyle w:val="Footer"/>
      <w:tabs>
        <w:tab w:val="clear" w:pos="-1080"/>
      </w:tabs>
      <w:ind w:left="0" w:right="-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5E1" w:rsidRDefault="00420E7C" w:rsidP="00D4690F">
    <w:pPr>
      <w:pStyle w:val="Footer"/>
      <w:pBdr>
        <w:top w:val="single" w:sz="8" w:space="4" w:color="auto"/>
      </w:pBdr>
      <w:tabs>
        <w:tab w:val="clear" w:pos="-1080"/>
      </w:tabs>
      <w:spacing w:before="0"/>
      <w:ind w:left="0" w:right="0"/>
      <w:rPr>
        <w:rFonts w:ascii="Verdana" w:hAnsi="Verdana"/>
        <w:b w:val="0"/>
        <w:spacing w:val="-5"/>
        <w:sz w:val="16"/>
        <w:szCs w:val="16"/>
      </w:rPr>
    </w:pPr>
    <w:bookmarkStart w:id="1" w:name="_Hlk504745102"/>
    <w:r>
      <w:rPr>
        <w:rFonts w:ascii="Verdana" w:hAnsi="Verdana"/>
        <w:b w:val="0"/>
        <w:spacing w:val="-5"/>
        <w:sz w:val="16"/>
        <w:szCs w:val="16"/>
      </w:rPr>
      <w:t xml:space="preserve">Revision: </w:t>
    </w:r>
    <w:r w:rsidR="00AC3540">
      <w:rPr>
        <w:rFonts w:ascii="Verdana" w:hAnsi="Verdana"/>
        <w:b w:val="0"/>
        <w:spacing w:val="-5"/>
        <w:sz w:val="16"/>
        <w:szCs w:val="16"/>
      </w:rPr>
      <w:t>01-26-2018</w:t>
    </w:r>
  </w:p>
  <w:bookmarkEnd w:id="1"/>
  <w:p w:rsidR="007B32DF" w:rsidRDefault="007B32DF" w:rsidP="00D4690F">
    <w:pPr>
      <w:pStyle w:val="Footer"/>
      <w:pBdr>
        <w:top w:val="single" w:sz="8" w:space="4" w:color="auto"/>
      </w:pBdr>
      <w:tabs>
        <w:tab w:val="clear" w:pos="-1080"/>
      </w:tabs>
      <w:spacing w:before="0"/>
      <w:ind w:left="0" w:right="0"/>
      <w:rPr>
        <w:rFonts w:ascii="Verdana" w:hAnsi="Verdana"/>
        <w:b w:val="0"/>
        <w:spacing w:val="-5"/>
        <w:sz w:val="16"/>
        <w:szCs w:val="16"/>
      </w:rPr>
    </w:pPr>
  </w:p>
  <w:p w:rsidR="007B32DF" w:rsidRPr="00EB5ECA" w:rsidRDefault="007B32DF" w:rsidP="00D4690F">
    <w:pPr>
      <w:pStyle w:val="Footer"/>
      <w:pBdr>
        <w:top w:val="single" w:sz="8" w:space="4" w:color="auto"/>
      </w:pBdr>
      <w:tabs>
        <w:tab w:val="clear" w:pos="-1080"/>
      </w:tabs>
      <w:spacing w:before="0"/>
      <w:ind w:left="0" w:right="0"/>
      <w:rPr>
        <w:rFonts w:ascii="Verdana" w:hAnsi="Verdana"/>
        <w:b w:val="0"/>
        <w:spacing w:val="-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B60" w:rsidRDefault="00E23B60">
      <w:r>
        <w:separator/>
      </w:r>
    </w:p>
  </w:footnote>
  <w:footnote w:type="continuationSeparator" w:id="0">
    <w:p w:rsidR="00E23B60" w:rsidRDefault="00E23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2DF" w:rsidRPr="00741777" w:rsidRDefault="007B32DF" w:rsidP="00A50F76">
    <w:pPr>
      <w:ind w:left="0"/>
      <w:rPr>
        <w:i/>
        <w:sz w:val="24"/>
        <w:szCs w:val="24"/>
      </w:rPr>
    </w:pPr>
    <w:r w:rsidRPr="00741777">
      <w:rPr>
        <w:i/>
        <w:sz w:val="24"/>
        <w:szCs w:val="24"/>
        <w:highlight w:val="yellow"/>
      </w:rPr>
      <w:t>[INSERT PROJECT NAME]</w:t>
    </w:r>
    <w:r w:rsidRPr="00741777">
      <w:rPr>
        <w:i/>
        <w:sz w:val="24"/>
        <w:szCs w:val="24"/>
      </w:rPr>
      <w:t xml:space="preserve"> RFQ</w:t>
    </w:r>
  </w:p>
  <w:p w:rsidR="007B32DF" w:rsidRPr="00741777" w:rsidRDefault="007B32DF" w:rsidP="00A50F76">
    <w:pPr>
      <w:ind w:left="0"/>
      <w:rPr>
        <w:i/>
        <w:sz w:val="24"/>
        <w:szCs w:val="24"/>
      </w:rPr>
    </w:pPr>
    <w:r w:rsidRPr="00741777">
      <w:rPr>
        <w:i/>
        <w:sz w:val="24"/>
        <w:szCs w:val="24"/>
      </w:rPr>
      <w:t xml:space="preserve">RFQ # </w:t>
    </w:r>
    <w:r w:rsidRPr="00741777">
      <w:rPr>
        <w:i/>
        <w:sz w:val="24"/>
        <w:szCs w:val="24"/>
        <w:highlight w:val="yellow"/>
      </w:rPr>
      <w:t>[INSERT NUMBER]</w:t>
    </w:r>
    <w:r w:rsidRPr="00741777">
      <w:rPr>
        <w:i/>
        <w:sz w:val="24"/>
        <w:szCs w:val="24"/>
      </w:rPr>
      <w:tab/>
    </w:r>
    <w:r w:rsidRPr="00741777">
      <w:rPr>
        <w:i/>
        <w:sz w:val="24"/>
        <w:szCs w:val="24"/>
      </w:rPr>
      <w:tab/>
    </w:r>
    <w:r w:rsidRPr="00741777">
      <w:rPr>
        <w:i/>
        <w:sz w:val="24"/>
        <w:szCs w:val="24"/>
      </w:rPr>
      <w:tab/>
    </w:r>
    <w:r w:rsidRPr="00741777">
      <w:rPr>
        <w:rStyle w:val="PageNumber"/>
        <w:i/>
        <w:sz w:val="24"/>
        <w:szCs w:val="24"/>
      </w:rPr>
      <w:tab/>
    </w:r>
    <w:r>
      <w:rPr>
        <w:rStyle w:val="PageNumber"/>
        <w:i/>
        <w:sz w:val="24"/>
        <w:szCs w:val="24"/>
      </w:rPr>
      <w:t xml:space="preserve">                                 </w:t>
    </w:r>
    <w:r w:rsidR="00356C84" w:rsidRPr="00741777">
      <w:rPr>
        <w:i/>
        <w:highlight w:val="yellow"/>
      </w:rPr>
      <w:fldChar w:fldCharType="begin"/>
    </w:r>
    <w:r w:rsidRPr="00741777">
      <w:rPr>
        <w:i/>
        <w:highlight w:val="yellow"/>
      </w:rPr>
      <w:instrText xml:space="preserve"> MACROBUTTON  AcceptAllChangesShown [Click </w:instrText>
    </w:r>
    <w:r w:rsidRPr="00741777">
      <w:rPr>
        <w:b/>
        <w:i/>
        <w:highlight w:val="yellow"/>
      </w:rPr>
      <w:instrText>here</w:instrText>
    </w:r>
    <w:r w:rsidRPr="00741777">
      <w:rPr>
        <w:i/>
        <w:highlight w:val="yellow"/>
      </w:rPr>
      <w:instrText xml:space="preserve"> and type date] </w:instrText>
    </w:r>
    <w:r w:rsidR="00356C84" w:rsidRPr="00741777">
      <w:rPr>
        <w:i/>
        <w:highlight w:val="yellow"/>
      </w:rPr>
      <w:fldChar w:fldCharType="end"/>
    </w:r>
    <w:r w:rsidRPr="00741777">
      <w:rPr>
        <w:rStyle w:val="PageNumber"/>
        <w:i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2DF" w:rsidRPr="00A415E1" w:rsidRDefault="00A415E1">
    <w:pPr>
      <w:pStyle w:val="Header"/>
      <w:tabs>
        <w:tab w:val="clear" w:pos="-1080"/>
        <w:tab w:val="clear" w:pos="4320"/>
        <w:tab w:val="clear" w:pos="9480"/>
      </w:tabs>
      <w:ind w:left="0" w:right="-720"/>
      <w:jc w:val="center"/>
      <w:rPr>
        <w:b/>
        <w:i w:val="0"/>
      </w:rPr>
    </w:pPr>
    <w:r w:rsidRPr="00A415E1">
      <w:rPr>
        <w:b/>
        <w:i w:val="0"/>
        <w:noProof/>
        <w:highlight w:val="yellow"/>
      </w:rPr>
      <w:t>[Agency Letterhead]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37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6B19FF"/>
    <w:multiLevelType w:val="hybridMultilevel"/>
    <w:tmpl w:val="11A09B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124927"/>
    <w:multiLevelType w:val="hybridMultilevel"/>
    <w:tmpl w:val="9F5AB6EE"/>
    <w:lvl w:ilvl="0" w:tplc="5C6C36BE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1" w:tplc="FEC8F2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590EBD"/>
    <w:multiLevelType w:val="multilevel"/>
    <w:tmpl w:val="9F5AB6EE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B559CD"/>
    <w:multiLevelType w:val="multilevel"/>
    <w:tmpl w:val="9F5AB6EE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003747"/>
    <w:multiLevelType w:val="hybridMultilevel"/>
    <w:tmpl w:val="6FD021F8"/>
    <w:lvl w:ilvl="0" w:tplc="E4BE08B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E364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CC83395"/>
    <w:multiLevelType w:val="hybridMultilevel"/>
    <w:tmpl w:val="00808122"/>
    <w:lvl w:ilvl="0" w:tplc="5C6C36BE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1" w:tplc="FEC8F2BE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#bebeb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9F"/>
    <w:rsid w:val="00016D62"/>
    <w:rsid w:val="000226D6"/>
    <w:rsid w:val="00024809"/>
    <w:rsid w:val="0008090C"/>
    <w:rsid w:val="00082CF6"/>
    <w:rsid w:val="00095520"/>
    <w:rsid w:val="000A0347"/>
    <w:rsid w:val="000A4CF6"/>
    <w:rsid w:val="000B14C0"/>
    <w:rsid w:val="000D2FEE"/>
    <w:rsid w:val="000D6565"/>
    <w:rsid w:val="000D7AD1"/>
    <w:rsid w:val="000E26A0"/>
    <w:rsid w:val="00101406"/>
    <w:rsid w:val="00125CC2"/>
    <w:rsid w:val="00146447"/>
    <w:rsid w:val="00182D4D"/>
    <w:rsid w:val="001841C0"/>
    <w:rsid w:val="00192B7E"/>
    <w:rsid w:val="0019684C"/>
    <w:rsid w:val="001A11C6"/>
    <w:rsid w:val="001A29D6"/>
    <w:rsid w:val="001A6513"/>
    <w:rsid w:val="001C3234"/>
    <w:rsid w:val="001C43ED"/>
    <w:rsid w:val="001D00F3"/>
    <w:rsid w:val="001D34BC"/>
    <w:rsid w:val="001D5B4E"/>
    <w:rsid w:val="001E01E0"/>
    <w:rsid w:val="001E2567"/>
    <w:rsid w:val="001E6A22"/>
    <w:rsid w:val="00225D84"/>
    <w:rsid w:val="002433B4"/>
    <w:rsid w:val="00250CB9"/>
    <w:rsid w:val="002771D1"/>
    <w:rsid w:val="00280492"/>
    <w:rsid w:val="002870FA"/>
    <w:rsid w:val="002B6E1E"/>
    <w:rsid w:val="002C3677"/>
    <w:rsid w:val="002C480F"/>
    <w:rsid w:val="002C4972"/>
    <w:rsid w:val="002C499F"/>
    <w:rsid w:val="002D014C"/>
    <w:rsid w:val="002D489F"/>
    <w:rsid w:val="002F06DE"/>
    <w:rsid w:val="00327D41"/>
    <w:rsid w:val="00330B21"/>
    <w:rsid w:val="00356C84"/>
    <w:rsid w:val="0037208B"/>
    <w:rsid w:val="00373FD0"/>
    <w:rsid w:val="00375E08"/>
    <w:rsid w:val="00396A31"/>
    <w:rsid w:val="003A2CEE"/>
    <w:rsid w:val="003C2F34"/>
    <w:rsid w:val="003F378C"/>
    <w:rsid w:val="00402AF8"/>
    <w:rsid w:val="00404FE3"/>
    <w:rsid w:val="00416B46"/>
    <w:rsid w:val="00420E7C"/>
    <w:rsid w:val="00432188"/>
    <w:rsid w:val="00440CBF"/>
    <w:rsid w:val="004475BC"/>
    <w:rsid w:val="00452208"/>
    <w:rsid w:val="00456138"/>
    <w:rsid w:val="00460F0F"/>
    <w:rsid w:val="00472212"/>
    <w:rsid w:val="00485923"/>
    <w:rsid w:val="004A5F63"/>
    <w:rsid w:val="004B0FE4"/>
    <w:rsid w:val="004B2811"/>
    <w:rsid w:val="004C6FA8"/>
    <w:rsid w:val="004E0F02"/>
    <w:rsid w:val="004F727A"/>
    <w:rsid w:val="00503B74"/>
    <w:rsid w:val="0050609D"/>
    <w:rsid w:val="0052235A"/>
    <w:rsid w:val="005538E6"/>
    <w:rsid w:val="00564858"/>
    <w:rsid w:val="005651F6"/>
    <w:rsid w:val="005741C0"/>
    <w:rsid w:val="00584CFC"/>
    <w:rsid w:val="00591934"/>
    <w:rsid w:val="005936DD"/>
    <w:rsid w:val="005A1F4E"/>
    <w:rsid w:val="005A4C15"/>
    <w:rsid w:val="005B4FF3"/>
    <w:rsid w:val="005C2A78"/>
    <w:rsid w:val="005C3117"/>
    <w:rsid w:val="005C57D6"/>
    <w:rsid w:val="005D029A"/>
    <w:rsid w:val="005D44F0"/>
    <w:rsid w:val="005E3D8A"/>
    <w:rsid w:val="005F19EB"/>
    <w:rsid w:val="005F7C7B"/>
    <w:rsid w:val="00606865"/>
    <w:rsid w:val="00647DFA"/>
    <w:rsid w:val="006540D3"/>
    <w:rsid w:val="00674759"/>
    <w:rsid w:val="006829CE"/>
    <w:rsid w:val="00683734"/>
    <w:rsid w:val="006853EC"/>
    <w:rsid w:val="00685746"/>
    <w:rsid w:val="00695EBD"/>
    <w:rsid w:val="006B6B77"/>
    <w:rsid w:val="006E35C0"/>
    <w:rsid w:val="006E44C1"/>
    <w:rsid w:val="006F03BB"/>
    <w:rsid w:val="00701737"/>
    <w:rsid w:val="00703752"/>
    <w:rsid w:val="00703AAA"/>
    <w:rsid w:val="0071263A"/>
    <w:rsid w:val="0071336B"/>
    <w:rsid w:val="00713691"/>
    <w:rsid w:val="00723123"/>
    <w:rsid w:val="00734C0C"/>
    <w:rsid w:val="00741777"/>
    <w:rsid w:val="00752FEE"/>
    <w:rsid w:val="00756EA0"/>
    <w:rsid w:val="007602FE"/>
    <w:rsid w:val="00770353"/>
    <w:rsid w:val="00772B5F"/>
    <w:rsid w:val="00796CA7"/>
    <w:rsid w:val="007A42FA"/>
    <w:rsid w:val="007B32DF"/>
    <w:rsid w:val="007C701E"/>
    <w:rsid w:val="007E0289"/>
    <w:rsid w:val="007E30FE"/>
    <w:rsid w:val="007E68C5"/>
    <w:rsid w:val="00822D73"/>
    <w:rsid w:val="00823516"/>
    <w:rsid w:val="008335DF"/>
    <w:rsid w:val="0084017C"/>
    <w:rsid w:val="008410F8"/>
    <w:rsid w:val="00841552"/>
    <w:rsid w:val="0084562F"/>
    <w:rsid w:val="00856F5A"/>
    <w:rsid w:val="00870BE4"/>
    <w:rsid w:val="00891847"/>
    <w:rsid w:val="00893680"/>
    <w:rsid w:val="00896CBC"/>
    <w:rsid w:val="008A4109"/>
    <w:rsid w:val="008B285D"/>
    <w:rsid w:val="008B6A10"/>
    <w:rsid w:val="008B76CA"/>
    <w:rsid w:val="008E7844"/>
    <w:rsid w:val="00922F23"/>
    <w:rsid w:val="00931D45"/>
    <w:rsid w:val="00931DD9"/>
    <w:rsid w:val="00941175"/>
    <w:rsid w:val="00960258"/>
    <w:rsid w:val="00970AE3"/>
    <w:rsid w:val="00972807"/>
    <w:rsid w:val="00990BE7"/>
    <w:rsid w:val="00993909"/>
    <w:rsid w:val="00996DD2"/>
    <w:rsid w:val="009A462F"/>
    <w:rsid w:val="009A4E7E"/>
    <w:rsid w:val="009B3171"/>
    <w:rsid w:val="009C6C80"/>
    <w:rsid w:val="009D4E62"/>
    <w:rsid w:val="009E6D89"/>
    <w:rsid w:val="00A0433D"/>
    <w:rsid w:val="00A07A1A"/>
    <w:rsid w:val="00A175D5"/>
    <w:rsid w:val="00A21E64"/>
    <w:rsid w:val="00A415E1"/>
    <w:rsid w:val="00A50F76"/>
    <w:rsid w:val="00A62A47"/>
    <w:rsid w:val="00AA6371"/>
    <w:rsid w:val="00AB53A2"/>
    <w:rsid w:val="00AC2035"/>
    <w:rsid w:val="00AC3540"/>
    <w:rsid w:val="00AC6B77"/>
    <w:rsid w:val="00AD523E"/>
    <w:rsid w:val="00AF5353"/>
    <w:rsid w:val="00AF6F0F"/>
    <w:rsid w:val="00B00DC5"/>
    <w:rsid w:val="00B17A51"/>
    <w:rsid w:val="00B204FC"/>
    <w:rsid w:val="00B31FDA"/>
    <w:rsid w:val="00B46E04"/>
    <w:rsid w:val="00B538AC"/>
    <w:rsid w:val="00B65B3D"/>
    <w:rsid w:val="00B97FE0"/>
    <w:rsid w:val="00BA5DB1"/>
    <w:rsid w:val="00BB16ED"/>
    <w:rsid w:val="00BB555C"/>
    <w:rsid w:val="00BB73B8"/>
    <w:rsid w:val="00BC7A43"/>
    <w:rsid w:val="00BE3DDB"/>
    <w:rsid w:val="00BF6EDC"/>
    <w:rsid w:val="00C12225"/>
    <w:rsid w:val="00C15BEF"/>
    <w:rsid w:val="00C21519"/>
    <w:rsid w:val="00C4149D"/>
    <w:rsid w:val="00C50AD6"/>
    <w:rsid w:val="00C52811"/>
    <w:rsid w:val="00C53BC6"/>
    <w:rsid w:val="00C771B9"/>
    <w:rsid w:val="00C91B3E"/>
    <w:rsid w:val="00CA2DA2"/>
    <w:rsid w:val="00CA358A"/>
    <w:rsid w:val="00CB5871"/>
    <w:rsid w:val="00CC2050"/>
    <w:rsid w:val="00CD07AC"/>
    <w:rsid w:val="00CD2888"/>
    <w:rsid w:val="00CD7114"/>
    <w:rsid w:val="00CE53E9"/>
    <w:rsid w:val="00D060B5"/>
    <w:rsid w:val="00D07680"/>
    <w:rsid w:val="00D14A8D"/>
    <w:rsid w:val="00D327EE"/>
    <w:rsid w:val="00D367A9"/>
    <w:rsid w:val="00D4690F"/>
    <w:rsid w:val="00D75B66"/>
    <w:rsid w:val="00D83EE6"/>
    <w:rsid w:val="00DB3E93"/>
    <w:rsid w:val="00DC6F8C"/>
    <w:rsid w:val="00DE0274"/>
    <w:rsid w:val="00E006E4"/>
    <w:rsid w:val="00E07C4E"/>
    <w:rsid w:val="00E11292"/>
    <w:rsid w:val="00E23B60"/>
    <w:rsid w:val="00E4080F"/>
    <w:rsid w:val="00E57699"/>
    <w:rsid w:val="00E57735"/>
    <w:rsid w:val="00E60075"/>
    <w:rsid w:val="00E6438A"/>
    <w:rsid w:val="00EB56FB"/>
    <w:rsid w:val="00EB5ECA"/>
    <w:rsid w:val="00EC0720"/>
    <w:rsid w:val="00ED2751"/>
    <w:rsid w:val="00ED33B2"/>
    <w:rsid w:val="00EF367E"/>
    <w:rsid w:val="00EF515A"/>
    <w:rsid w:val="00F02422"/>
    <w:rsid w:val="00F35BD5"/>
    <w:rsid w:val="00F41C68"/>
    <w:rsid w:val="00F44E0C"/>
    <w:rsid w:val="00F4661B"/>
    <w:rsid w:val="00F53F40"/>
    <w:rsid w:val="00F6140F"/>
    <w:rsid w:val="00F67CA6"/>
    <w:rsid w:val="00F86B9E"/>
    <w:rsid w:val="00F94B91"/>
    <w:rsid w:val="00FA539C"/>
    <w:rsid w:val="00FA6E67"/>
    <w:rsid w:val="00FB073E"/>
    <w:rsid w:val="00FC39CE"/>
    <w:rsid w:val="00FC3F26"/>
    <w:rsid w:val="00FE6BAA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b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A78"/>
    <w:pPr>
      <w:ind w:left="835"/>
    </w:pPr>
  </w:style>
  <w:style w:type="paragraph" w:styleId="Heading1">
    <w:name w:val="heading 1"/>
    <w:basedOn w:val="Normal"/>
    <w:next w:val="BodyText"/>
    <w:qFormat/>
    <w:rsid w:val="005C2A78"/>
    <w:pPr>
      <w:keepNext/>
      <w:keepLines/>
      <w:spacing w:line="200" w:lineRule="atLeast"/>
      <w:outlineLvl w:val="0"/>
    </w:pPr>
    <w:rPr>
      <w:rFonts w:ascii="Arial" w:hAnsi="Arial"/>
      <w:b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5C2A78"/>
    <w:pPr>
      <w:keepNext/>
      <w:keepLines/>
      <w:spacing w:line="200" w:lineRule="atLeast"/>
      <w:outlineLvl w:val="1"/>
    </w:pPr>
    <w:rPr>
      <w:rFonts w:ascii="Arial" w:hAnsi="Arial"/>
      <w:spacing w:val="-10"/>
      <w:kern w:val="28"/>
    </w:rPr>
  </w:style>
  <w:style w:type="paragraph" w:styleId="Heading3">
    <w:name w:val="heading 3"/>
    <w:basedOn w:val="Normal"/>
    <w:next w:val="BodyText"/>
    <w:qFormat/>
    <w:rsid w:val="005C2A78"/>
    <w:pPr>
      <w:keepNext/>
      <w:keepLines/>
      <w:spacing w:before="220" w:after="220" w:line="220" w:lineRule="atLeast"/>
      <w:outlineLvl w:val="2"/>
    </w:pPr>
    <w:rPr>
      <w:i/>
      <w:spacing w:val="-5"/>
      <w:kern w:val="28"/>
    </w:rPr>
  </w:style>
  <w:style w:type="paragraph" w:styleId="Heading4">
    <w:name w:val="heading 4"/>
    <w:basedOn w:val="Normal"/>
    <w:next w:val="BodyText"/>
    <w:qFormat/>
    <w:rsid w:val="005C2A78"/>
    <w:pPr>
      <w:keepNext/>
      <w:keepLines/>
      <w:spacing w:line="220" w:lineRule="atLeast"/>
      <w:outlineLvl w:val="3"/>
    </w:pPr>
    <w:rPr>
      <w:i/>
      <w:spacing w:val="-2"/>
      <w:kern w:val="28"/>
    </w:rPr>
  </w:style>
  <w:style w:type="paragraph" w:styleId="Heading5">
    <w:name w:val="heading 5"/>
    <w:basedOn w:val="Normal"/>
    <w:next w:val="BodyText"/>
    <w:qFormat/>
    <w:rsid w:val="005C2A78"/>
    <w:pPr>
      <w:keepNext/>
      <w:keepLines/>
      <w:spacing w:line="220" w:lineRule="atLeast"/>
      <w:ind w:left="1440"/>
      <w:outlineLvl w:val="4"/>
    </w:pPr>
    <w:rPr>
      <w:i/>
      <w:spacing w:val="-2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C2A78"/>
    <w:pPr>
      <w:spacing w:after="220" w:line="220" w:lineRule="atLeast"/>
    </w:pPr>
  </w:style>
  <w:style w:type="paragraph" w:styleId="Closing">
    <w:name w:val="Closing"/>
    <w:basedOn w:val="Normal"/>
    <w:rsid w:val="005C2A78"/>
    <w:pPr>
      <w:spacing w:line="220" w:lineRule="atLeast"/>
    </w:pPr>
  </w:style>
  <w:style w:type="paragraph" w:customStyle="1" w:styleId="CompanyName">
    <w:name w:val="Company Name"/>
    <w:basedOn w:val="Normal"/>
    <w:rsid w:val="005C2A78"/>
    <w:pPr>
      <w:keepLines/>
      <w:spacing w:line="200" w:lineRule="atLeast"/>
      <w:ind w:left="0" w:right="-115"/>
    </w:pPr>
    <w:rPr>
      <w:sz w:val="16"/>
    </w:rPr>
  </w:style>
  <w:style w:type="paragraph" w:customStyle="1" w:styleId="DocumentLabel">
    <w:name w:val="Document Label"/>
    <w:next w:val="Normal"/>
    <w:rsid w:val="005C2A78"/>
    <w:pPr>
      <w:spacing w:before="140" w:after="540" w:line="600" w:lineRule="atLeast"/>
      <w:ind w:left="840"/>
    </w:pPr>
    <w:rPr>
      <w:spacing w:val="-38"/>
      <w:sz w:val="60"/>
    </w:rPr>
  </w:style>
  <w:style w:type="paragraph" w:customStyle="1" w:styleId="Enclosure">
    <w:name w:val="Enclosure"/>
    <w:basedOn w:val="BodyText"/>
    <w:next w:val="Normal"/>
    <w:rsid w:val="005C2A78"/>
    <w:pPr>
      <w:keepLines/>
      <w:spacing w:before="220"/>
    </w:pPr>
  </w:style>
  <w:style w:type="paragraph" w:customStyle="1" w:styleId="HeaderBase">
    <w:name w:val="Header Base"/>
    <w:basedOn w:val="Normal"/>
    <w:rsid w:val="005C2A78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Footer">
    <w:name w:val="footer"/>
    <w:basedOn w:val="HeaderBase"/>
    <w:link w:val="FooterChar"/>
    <w:uiPriority w:val="99"/>
    <w:rsid w:val="005C2A78"/>
    <w:pPr>
      <w:spacing w:before="420"/>
      <w:ind w:right="-1080"/>
    </w:pPr>
    <w:rPr>
      <w:b/>
    </w:rPr>
  </w:style>
  <w:style w:type="paragraph" w:styleId="Header">
    <w:name w:val="header"/>
    <w:basedOn w:val="HeaderBase"/>
    <w:rsid w:val="005C2A78"/>
    <w:pPr>
      <w:ind w:right="-1080"/>
    </w:pPr>
    <w:rPr>
      <w:i/>
    </w:rPr>
  </w:style>
  <w:style w:type="paragraph" w:customStyle="1" w:styleId="HeadingBase">
    <w:name w:val="Heading Base"/>
    <w:basedOn w:val="BodyText"/>
    <w:next w:val="BodyText"/>
    <w:rsid w:val="005C2A78"/>
    <w:pPr>
      <w:keepNext/>
      <w:keepLines/>
      <w:spacing w:after="0"/>
    </w:pPr>
    <w:rPr>
      <w:rFonts w:ascii="Arial" w:hAnsi="Arial"/>
      <w:spacing w:val="-10"/>
      <w:kern w:val="28"/>
      <w:sz w:val="18"/>
    </w:rPr>
  </w:style>
  <w:style w:type="paragraph" w:styleId="MessageHeader">
    <w:name w:val="Message Header"/>
    <w:basedOn w:val="BodyText"/>
    <w:rsid w:val="005C2A78"/>
    <w:pPr>
      <w:keepLines/>
      <w:spacing w:after="0" w:line="415" w:lineRule="atLeast"/>
      <w:ind w:left="1560" w:hanging="720"/>
    </w:pPr>
  </w:style>
  <w:style w:type="paragraph" w:customStyle="1" w:styleId="MessageHeaderFirst">
    <w:name w:val="Message Header First"/>
    <w:basedOn w:val="MessageHeader"/>
    <w:next w:val="MessageHeader"/>
    <w:rsid w:val="005C2A78"/>
  </w:style>
  <w:style w:type="character" w:customStyle="1" w:styleId="MessageHeaderLabel">
    <w:name w:val="Message Header Label"/>
    <w:rsid w:val="005C2A78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5C2A78"/>
    <w:pPr>
      <w:pBdr>
        <w:bottom w:val="single" w:sz="6" w:space="22" w:color="auto"/>
      </w:pBdr>
      <w:spacing w:after="400"/>
    </w:pPr>
  </w:style>
  <w:style w:type="paragraph" w:styleId="NormalIndent">
    <w:name w:val="Normal Indent"/>
    <w:basedOn w:val="Normal"/>
    <w:rsid w:val="005C2A78"/>
    <w:pPr>
      <w:ind w:left="1440"/>
    </w:pPr>
  </w:style>
  <w:style w:type="character" w:styleId="PageNumber">
    <w:name w:val="page number"/>
    <w:rsid w:val="005C2A78"/>
  </w:style>
  <w:style w:type="paragraph" w:customStyle="1" w:styleId="ReturnAddress">
    <w:name w:val="Return Address"/>
    <w:basedOn w:val="Normal"/>
    <w:rsid w:val="005C2A78"/>
    <w:pPr>
      <w:keepLines/>
      <w:spacing w:line="200" w:lineRule="atLeast"/>
      <w:ind w:left="0" w:right="-120"/>
    </w:pPr>
    <w:rPr>
      <w:sz w:val="16"/>
    </w:rPr>
  </w:style>
  <w:style w:type="paragraph" w:styleId="Signature">
    <w:name w:val="Signature"/>
    <w:basedOn w:val="BodyText"/>
    <w:rsid w:val="005C2A78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5C2A78"/>
    <w:pPr>
      <w:spacing w:before="0"/>
    </w:pPr>
  </w:style>
  <w:style w:type="paragraph" w:customStyle="1" w:styleId="SignatureName">
    <w:name w:val="Signature Name"/>
    <w:basedOn w:val="Signature"/>
    <w:next w:val="SignatureJobTitle"/>
    <w:rsid w:val="005C2A78"/>
    <w:pPr>
      <w:spacing w:before="720"/>
    </w:pPr>
  </w:style>
  <w:style w:type="paragraph" w:customStyle="1" w:styleId="Slogan">
    <w:name w:val="Slogan"/>
    <w:basedOn w:val="Normal"/>
    <w:rsid w:val="005C2A78"/>
    <w:pPr>
      <w:framePr w:w="5170" w:h="1800" w:hSpace="187" w:vSpace="187" w:wrap="notBeside" w:vAnchor="page" w:hAnchor="page" w:x="966" w:yAlign="bottom" w:anchorLock="1"/>
      <w:ind w:left="0"/>
    </w:pPr>
    <w:rPr>
      <w:rFonts w:ascii="Impact" w:hAnsi="Impact"/>
      <w:caps/>
      <w:color w:val="DFDFDF"/>
      <w:spacing w:val="20"/>
      <w:sz w:val="48"/>
    </w:rPr>
  </w:style>
  <w:style w:type="character" w:styleId="Hyperlink">
    <w:name w:val="Hyperlink"/>
    <w:basedOn w:val="DefaultParagraphFont"/>
    <w:rsid w:val="00EB5ECA"/>
    <w:rPr>
      <w:color w:val="0000FF"/>
      <w:u w:val="single"/>
    </w:rPr>
  </w:style>
  <w:style w:type="paragraph" w:styleId="BalloonText">
    <w:name w:val="Balloon Text"/>
    <w:basedOn w:val="Normal"/>
    <w:semiHidden/>
    <w:rsid w:val="00752F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D4E62"/>
    <w:pPr>
      <w:ind w:lef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896CBC"/>
    <w:rPr>
      <w:sz w:val="16"/>
      <w:szCs w:val="16"/>
    </w:rPr>
  </w:style>
  <w:style w:type="paragraph" w:styleId="CommentText">
    <w:name w:val="annotation text"/>
    <w:basedOn w:val="Normal"/>
    <w:semiHidden/>
    <w:rsid w:val="00896CBC"/>
  </w:style>
  <w:style w:type="paragraph" w:styleId="CommentSubject">
    <w:name w:val="annotation subject"/>
    <w:basedOn w:val="CommentText"/>
    <w:next w:val="CommentText"/>
    <w:semiHidden/>
    <w:rsid w:val="00896CBC"/>
    <w:rPr>
      <w:b/>
      <w:bCs/>
    </w:rPr>
  </w:style>
  <w:style w:type="paragraph" w:styleId="ListParagraph">
    <w:name w:val="List Paragraph"/>
    <w:basedOn w:val="Normal"/>
    <w:uiPriority w:val="34"/>
    <w:qFormat/>
    <w:rsid w:val="00024809"/>
    <w:pPr>
      <w:ind w:left="720"/>
    </w:pPr>
  </w:style>
  <w:style w:type="paragraph" w:styleId="Revision">
    <w:name w:val="Revision"/>
    <w:hidden/>
    <w:uiPriority w:val="99"/>
    <w:semiHidden/>
    <w:rsid w:val="008B6A10"/>
  </w:style>
  <w:style w:type="character" w:customStyle="1" w:styleId="FooterChar">
    <w:name w:val="Footer Char"/>
    <w:basedOn w:val="DefaultParagraphFont"/>
    <w:link w:val="Footer"/>
    <w:uiPriority w:val="99"/>
    <w:rsid w:val="00FF4CD5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7" ma:contentTypeDescription="Create a new document." ma:contentTypeScope="" ma:versionID="cf6284e90f2d08b3582bd25a6fa43fb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93ca9f7455bbbfe9ea5c67a13525bc31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EmailSender" ma:index="10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Subject" ma:index="14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59ED0-3E4F-43B3-9E6D-0473FE2FFE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120590-A51B-49D6-9E08-3C1A792CBE48}"/>
</file>

<file path=customXml/itemProps3.xml><?xml version="1.0" encoding="utf-8"?>
<ds:datastoreItem xmlns:ds="http://schemas.openxmlformats.org/officeDocument/2006/customXml" ds:itemID="{ABACD07D-7779-46D8-8190-2631546624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A6CD0259-931B-4016-982B-C78D216B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7827</CharactersWithSpaces>
  <SharedDoc>false</SharedDoc>
  <HLinks>
    <vt:vector size="6" baseType="variant">
      <vt:variant>
        <vt:i4>6684707</vt:i4>
      </vt:variant>
      <vt:variant>
        <vt:i4>8</vt:i4>
      </vt:variant>
      <vt:variant>
        <vt:i4>0</vt:i4>
      </vt:variant>
      <vt:variant>
        <vt:i4>5</vt:i4>
      </vt:variant>
      <vt:variant>
        <vt:lpwstr>http://www.dgs.state.pa.us/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2018-02-02T12:50:00Z</dcterms:created>
  <dcterms:modified xsi:type="dcterms:W3CDTF">2018-02-02T12:50:00Z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PublishingContact">
    <vt:lpwstr/>
  </property>
  <property fmtid="{D5CDD505-2E9C-101B-9397-08002B2CF9AE}" pid="4" name="Order">
    <vt:r8>181700</vt:r8>
  </property>
  <property fmtid="{D5CDD505-2E9C-101B-9397-08002B2CF9AE}" pid="5" name="PublishingRollupImage">
    <vt:lpwstr/>
  </property>
  <property fmtid="{D5CDD505-2E9C-101B-9397-08002B2CF9AE}" pid="6" name="PublishingContactEmai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PublishingVariationRelationshipLinkFieldID">
    <vt:lpwstr/>
  </property>
  <property fmtid="{D5CDD505-2E9C-101B-9397-08002B2CF9AE}" pid="10" name="PublishingContactName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mments">
    <vt:lpwstr/>
  </property>
  <property fmtid="{D5CDD505-2E9C-101B-9397-08002B2CF9AE}" pid="14" name="PublishingPageLayout">
    <vt:lpwstr/>
  </property>
  <property fmtid="{D5CDD505-2E9C-101B-9397-08002B2CF9AE}" pid="15" name="TemplateUrl">
    <vt:lpwstr/>
  </property>
  <property fmtid="{D5CDD505-2E9C-101B-9397-08002B2CF9AE}" pid="16" name="Audience">
    <vt:lpwstr/>
  </property>
  <property fmtid="{D5CDD505-2E9C-101B-9397-08002B2CF9AE}" pid="17" name="PublishingContactPicture">
    <vt:lpwstr/>
  </property>
  <property fmtid="{D5CDD505-2E9C-101B-9397-08002B2CF9AE}" pid="18" name="PublishingVariationGroupID">
    <vt:lpwstr/>
  </property>
  <property fmtid="{D5CDD505-2E9C-101B-9397-08002B2CF9AE}" pid="19" name="SeoBrowserTitle">
    <vt:lpwstr/>
  </property>
  <property fmtid="{D5CDD505-2E9C-101B-9397-08002B2CF9AE}" pid="20" name="SeoKeywords">
    <vt:lpwstr/>
  </property>
  <property fmtid="{D5CDD505-2E9C-101B-9397-08002B2CF9AE}" pid="21" name="PublishingIsFurlPage">
    <vt:bool>false</vt:bool>
  </property>
  <property fmtid="{D5CDD505-2E9C-101B-9397-08002B2CF9AE}" pid="22" name="RobotsNoIndex">
    <vt:bool>false</vt:bool>
  </property>
  <property fmtid="{D5CDD505-2E9C-101B-9397-08002B2CF9AE}" pid="23" name="SeoMetaDescription">
    <vt:lpwstr/>
  </property>
</Properties>
</file>